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4F" w:rsidRDefault="008E1A4F" w:rsidP="00D606BD">
      <w:pPr>
        <w:pStyle w:val="ac"/>
        <w:shd w:val="clear" w:color="auto" w:fill="FFFFFF" w:themeFill="background1"/>
        <w:spacing w:after="0" w:afterAutospacing="0"/>
        <w:ind w:firstLine="567"/>
        <w:jc w:val="center"/>
        <w:rPr>
          <w:b/>
          <w:sz w:val="28"/>
          <w:szCs w:val="28"/>
        </w:rPr>
      </w:pPr>
      <w:r>
        <w:rPr>
          <w:b/>
          <w:sz w:val="28"/>
          <w:szCs w:val="28"/>
        </w:rPr>
        <w:t>ПРОЕКТ</w:t>
      </w:r>
    </w:p>
    <w:p w:rsidR="008E1A4F" w:rsidRDefault="008E1A4F" w:rsidP="00D606BD">
      <w:pPr>
        <w:pStyle w:val="ac"/>
        <w:shd w:val="clear" w:color="auto" w:fill="FFFFFF" w:themeFill="background1"/>
        <w:spacing w:after="0" w:afterAutospacing="0"/>
        <w:ind w:firstLine="567"/>
        <w:jc w:val="center"/>
        <w:rPr>
          <w:b/>
          <w:sz w:val="28"/>
          <w:szCs w:val="28"/>
        </w:rPr>
      </w:pPr>
    </w:p>
    <w:p w:rsidR="008E1A4F" w:rsidRDefault="008E1A4F" w:rsidP="00D606BD">
      <w:pPr>
        <w:pStyle w:val="ac"/>
        <w:shd w:val="clear" w:color="auto" w:fill="FFFFFF" w:themeFill="background1"/>
        <w:spacing w:after="0" w:afterAutospacing="0"/>
        <w:ind w:firstLine="567"/>
        <w:jc w:val="center"/>
        <w:rPr>
          <w:b/>
          <w:sz w:val="28"/>
          <w:szCs w:val="28"/>
        </w:rPr>
      </w:pPr>
    </w:p>
    <w:p w:rsidR="008E1A4F" w:rsidRDefault="008E1A4F" w:rsidP="00D606BD">
      <w:pPr>
        <w:pStyle w:val="ac"/>
        <w:shd w:val="clear" w:color="auto" w:fill="FFFFFF" w:themeFill="background1"/>
        <w:spacing w:after="0" w:afterAutospacing="0"/>
        <w:ind w:firstLine="567"/>
        <w:jc w:val="center"/>
        <w:rPr>
          <w:b/>
          <w:sz w:val="28"/>
          <w:szCs w:val="28"/>
        </w:rPr>
      </w:pPr>
    </w:p>
    <w:p w:rsidR="00953414" w:rsidRDefault="00953414" w:rsidP="00D606BD">
      <w:pPr>
        <w:pStyle w:val="ac"/>
        <w:shd w:val="clear" w:color="auto" w:fill="FFFFFF" w:themeFill="background1"/>
        <w:spacing w:after="0" w:afterAutospacing="0"/>
        <w:ind w:firstLine="567"/>
        <w:jc w:val="center"/>
        <w:rPr>
          <w:b/>
          <w:sz w:val="28"/>
          <w:szCs w:val="28"/>
        </w:rPr>
      </w:pPr>
      <w:r>
        <w:rPr>
          <w:b/>
          <w:sz w:val="28"/>
          <w:szCs w:val="28"/>
        </w:rPr>
        <w:t xml:space="preserve">Об утверждении Положения о муниципальном контроле в сфере благоустройства на территории </w:t>
      </w:r>
      <w:r w:rsidR="00D606BD">
        <w:rPr>
          <w:b/>
          <w:sz w:val="28"/>
          <w:szCs w:val="28"/>
        </w:rPr>
        <w:t>с</w:t>
      </w:r>
      <w:r>
        <w:rPr>
          <w:b/>
          <w:sz w:val="28"/>
          <w:szCs w:val="28"/>
        </w:rPr>
        <w:t xml:space="preserve">ельского поселения </w:t>
      </w:r>
      <w:proofErr w:type="spellStart"/>
      <w:r w:rsidR="00D606BD">
        <w:rPr>
          <w:b/>
          <w:sz w:val="28"/>
          <w:szCs w:val="28"/>
        </w:rPr>
        <w:t>Енебей-Урсаевский</w:t>
      </w:r>
      <w:proofErr w:type="spellEnd"/>
      <w:r w:rsidR="00D606BD">
        <w:rPr>
          <w:b/>
          <w:sz w:val="28"/>
          <w:szCs w:val="28"/>
        </w:rPr>
        <w:t xml:space="preserve"> </w:t>
      </w:r>
      <w:r>
        <w:rPr>
          <w:b/>
          <w:sz w:val="28"/>
          <w:szCs w:val="28"/>
        </w:rPr>
        <w:t xml:space="preserve">сельсовет муниципального района </w:t>
      </w:r>
      <w:proofErr w:type="spellStart"/>
      <w:r w:rsidR="00D606BD">
        <w:rPr>
          <w:b/>
          <w:sz w:val="28"/>
          <w:szCs w:val="28"/>
        </w:rPr>
        <w:t>Миякинский</w:t>
      </w:r>
      <w:proofErr w:type="spellEnd"/>
      <w:r>
        <w:rPr>
          <w:b/>
          <w:sz w:val="28"/>
          <w:szCs w:val="28"/>
        </w:rPr>
        <w:t xml:space="preserve"> район Республики Башкортостан</w:t>
      </w:r>
    </w:p>
    <w:p w:rsidR="00953414" w:rsidRDefault="00953414" w:rsidP="00B74DAC">
      <w:pPr>
        <w:pStyle w:val="ac"/>
        <w:shd w:val="clear" w:color="auto" w:fill="FFFFFF" w:themeFill="background1"/>
        <w:spacing w:beforeAutospacing="0" w:after="0" w:afterAutospacing="0" w:line="165" w:lineRule="atLeast"/>
        <w:ind w:firstLine="567"/>
        <w:jc w:val="both"/>
        <w:rPr>
          <w:color w:val="000000"/>
          <w:sz w:val="28"/>
          <w:szCs w:val="28"/>
        </w:rPr>
      </w:pPr>
      <w:r>
        <w:rPr>
          <w:color w:val="FF0000"/>
          <w:sz w:val="28"/>
          <w:szCs w:val="28"/>
        </w:rPr>
        <w:t> </w:t>
      </w:r>
      <w:proofErr w:type="gramStart"/>
      <w:r>
        <w:rPr>
          <w:sz w:val="28"/>
          <w:szCs w:val="28"/>
        </w:rPr>
        <w:t xml:space="preserve">В соответствии с Федеральным законом от 6 октября 2003 года № 131-ФЗ «Об общих принципах организации местного </w:t>
      </w:r>
      <w:r>
        <w:rPr>
          <w:color w:val="000000"/>
          <w:sz w:val="28"/>
          <w:szCs w:val="28"/>
        </w:rPr>
        <w:t>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w:t>
      </w:r>
      <w:r w:rsidR="00D606BD" w:rsidRPr="00D606BD">
        <w:rPr>
          <w:color w:val="000000"/>
          <w:sz w:val="28"/>
          <w:szCs w:val="28"/>
        </w:rPr>
        <w:t xml:space="preserve">сельского поселения </w:t>
      </w:r>
      <w:proofErr w:type="spellStart"/>
      <w:r w:rsidR="00D606BD" w:rsidRPr="00D606BD">
        <w:rPr>
          <w:color w:val="000000"/>
          <w:sz w:val="28"/>
          <w:szCs w:val="28"/>
        </w:rPr>
        <w:t>Енебей-Урсаевский</w:t>
      </w:r>
      <w:proofErr w:type="spellEnd"/>
      <w:r w:rsidR="00D606BD" w:rsidRPr="00D606BD">
        <w:rPr>
          <w:color w:val="000000"/>
          <w:sz w:val="28"/>
          <w:szCs w:val="28"/>
        </w:rPr>
        <w:t xml:space="preserve"> сельсовет муниципального района </w:t>
      </w:r>
      <w:proofErr w:type="spellStart"/>
      <w:r w:rsidR="00D606BD" w:rsidRPr="00D606BD">
        <w:rPr>
          <w:color w:val="000000"/>
          <w:sz w:val="28"/>
          <w:szCs w:val="28"/>
        </w:rPr>
        <w:t>Миякинский</w:t>
      </w:r>
      <w:proofErr w:type="spellEnd"/>
      <w:r w:rsidR="00D606BD" w:rsidRPr="00D606BD">
        <w:rPr>
          <w:color w:val="000000"/>
          <w:sz w:val="28"/>
          <w:szCs w:val="28"/>
        </w:rPr>
        <w:t xml:space="preserve"> </w:t>
      </w:r>
      <w:r>
        <w:rPr>
          <w:color w:val="000000"/>
          <w:sz w:val="28"/>
          <w:szCs w:val="28"/>
        </w:rPr>
        <w:t xml:space="preserve">район Республики Башкортостан, Совет </w:t>
      </w:r>
      <w:r w:rsidR="00D606BD" w:rsidRPr="00D606BD">
        <w:rPr>
          <w:color w:val="000000"/>
          <w:sz w:val="28"/>
          <w:szCs w:val="28"/>
        </w:rPr>
        <w:t xml:space="preserve">сельского поселения </w:t>
      </w:r>
      <w:proofErr w:type="spellStart"/>
      <w:r w:rsidR="00D606BD" w:rsidRPr="00D606BD">
        <w:rPr>
          <w:color w:val="000000"/>
          <w:sz w:val="28"/>
          <w:szCs w:val="28"/>
        </w:rPr>
        <w:t>Енебей-Урсаевский</w:t>
      </w:r>
      <w:proofErr w:type="spellEnd"/>
      <w:r w:rsidR="00D606BD" w:rsidRPr="00D606BD">
        <w:rPr>
          <w:color w:val="000000"/>
          <w:sz w:val="28"/>
          <w:szCs w:val="28"/>
        </w:rPr>
        <w:t xml:space="preserve"> сельсовет муниципального района </w:t>
      </w:r>
      <w:proofErr w:type="spellStart"/>
      <w:r w:rsidR="00D606BD" w:rsidRPr="00D606BD">
        <w:rPr>
          <w:color w:val="000000"/>
          <w:sz w:val="28"/>
          <w:szCs w:val="28"/>
        </w:rPr>
        <w:t>Миякинский</w:t>
      </w:r>
      <w:proofErr w:type="spellEnd"/>
      <w:r w:rsidR="00D606BD" w:rsidRPr="00D606BD">
        <w:rPr>
          <w:color w:val="000000"/>
          <w:sz w:val="28"/>
          <w:szCs w:val="28"/>
        </w:rPr>
        <w:t xml:space="preserve"> </w:t>
      </w:r>
      <w:r>
        <w:rPr>
          <w:color w:val="000000"/>
          <w:sz w:val="28"/>
          <w:szCs w:val="28"/>
        </w:rPr>
        <w:t>район Республики Башкортостан</w:t>
      </w:r>
      <w:proofErr w:type="gramEnd"/>
    </w:p>
    <w:p w:rsidR="00953414" w:rsidRDefault="00953414" w:rsidP="00B74DAC">
      <w:pPr>
        <w:pStyle w:val="ac"/>
        <w:shd w:val="clear" w:color="auto" w:fill="FFFFFF" w:themeFill="background1"/>
        <w:spacing w:beforeAutospacing="0" w:after="0" w:afterAutospacing="0" w:line="165" w:lineRule="atLeast"/>
        <w:ind w:firstLine="567"/>
        <w:jc w:val="center"/>
        <w:rPr>
          <w:color w:val="000000"/>
          <w:sz w:val="28"/>
          <w:szCs w:val="28"/>
        </w:rPr>
      </w:pPr>
      <w:r>
        <w:rPr>
          <w:color w:val="000000"/>
          <w:sz w:val="28"/>
          <w:szCs w:val="28"/>
        </w:rPr>
        <w:t>РЕШИЛ:</w:t>
      </w:r>
    </w:p>
    <w:p w:rsidR="003F7845" w:rsidRPr="00D606BD" w:rsidRDefault="00D606BD" w:rsidP="00B74DAC">
      <w:pPr>
        <w:pStyle w:val="ac"/>
        <w:shd w:val="clear" w:color="auto" w:fill="FFFFFF" w:themeFill="background1"/>
        <w:spacing w:beforeAutospacing="0" w:after="0" w:afterAutospacing="0" w:line="165" w:lineRule="atLeast"/>
        <w:ind w:firstLine="567"/>
        <w:jc w:val="both"/>
        <w:rPr>
          <w:color w:val="000000"/>
          <w:sz w:val="28"/>
          <w:szCs w:val="28"/>
        </w:rPr>
      </w:pPr>
      <w:r>
        <w:rPr>
          <w:color w:val="000000"/>
          <w:sz w:val="28"/>
          <w:szCs w:val="28"/>
        </w:rPr>
        <w:t xml:space="preserve">   </w:t>
      </w:r>
      <w:r w:rsidR="00953414">
        <w:rPr>
          <w:color w:val="000000"/>
          <w:sz w:val="28"/>
          <w:szCs w:val="28"/>
        </w:rPr>
        <w:t>1.Утвердить </w:t>
      </w:r>
      <w:hyperlink r:id="rId6" w:anchor="p31" w:history="1">
        <w:r w:rsidR="00953414">
          <w:rPr>
            <w:rStyle w:val="a9"/>
            <w:color w:val="000000"/>
            <w:sz w:val="28"/>
            <w:szCs w:val="28"/>
          </w:rPr>
          <w:t>Положение</w:t>
        </w:r>
      </w:hyperlink>
      <w:r w:rsidR="00953414">
        <w:rPr>
          <w:color w:val="000000"/>
          <w:sz w:val="28"/>
          <w:szCs w:val="28"/>
        </w:rPr>
        <w:t> о муниципальном контроле в сфере благоустройства на территории </w:t>
      </w:r>
      <w:r w:rsidRPr="00D606BD">
        <w:rPr>
          <w:color w:val="000000"/>
          <w:sz w:val="28"/>
          <w:szCs w:val="28"/>
        </w:rPr>
        <w:t xml:space="preserve">сельского поселения </w:t>
      </w:r>
      <w:proofErr w:type="spellStart"/>
      <w:r w:rsidRPr="00D606BD">
        <w:rPr>
          <w:color w:val="000000"/>
          <w:sz w:val="28"/>
          <w:szCs w:val="28"/>
        </w:rPr>
        <w:t>Енебей-Урсаевский</w:t>
      </w:r>
      <w:proofErr w:type="spellEnd"/>
      <w:r w:rsidRPr="00D606BD">
        <w:rPr>
          <w:color w:val="000000"/>
          <w:sz w:val="28"/>
          <w:szCs w:val="28"/>
        </w:rPr>
        <w:t xml:space="preserve"> сельсовет муниципального района </w:t>
      </w:r>
      <w:proofErr w:type="spellStart"/>
      <w:r w:rsidRPr="00D606BD">
        <w:rPr>
          <w:color w:val="000000"/>
          <w:sz w:val="28"/>
          <w:szCs w:val="28"/>
        </w:rPr>
        <w:t>Миякинский</w:t>
      </w:r>
      <w:proofErr w:type="spellEnd"/>
      <w:r w:rsidRPr="00D606BD">
        <w:rPr>
          <w:color w:val="000000"/>
          <w:sz w:val="28"/>
          <w:szCs w:val="28"/>
        </w:rPr>
        <w:t xml:space="preserve"> </w:t>
      </w:r>
      <w:r w:rsidR="00953414">
        <w:rPr>
          <w:color w:val="000000"/>
          <w:sz w:val="28"/>
          <w:szCs w:val="28"/>
        </w:rPr>
        <w:t>район Республики Башкортостан.</w:t>
      </w:r>
    </w:p>
    <w:p w:rsidR="003276BE" w:rsidRPr="003276BE" w:rsidRDefault="00D606BD" w:rsidP="00B74DAC">
      <w:pPr>
        <w:ind w:firstLine="567"/>
        <w:jc w:val="both"/>
      </w:pPr>
      <w:r>
        <w:t>2</w:t>
      </w:r>
      <w:r w:rsidR="003276BE">
        <w:t>.</w:t>
      </w:r>
      <w:r w:rsidR="003276BE" w:rsidRPr="003276BE">
        <w:t xml:space="preserve">Настоящее решение подлежит официальному опубликованию и размещению на официальном сайте Администрации сельского поселения </w:t>
      </w:r>
      <w:proofErr w:type="spellStart"/>
      <w:r w:rsidR="003276BE" w:rsidRPr="003276BE">
        <w:t>Енебей-Урсаевский</w:t>
      </w:r>
      <w:proofErr w:type="spellEnd"/>
      <w:r w:rsidR="003276BE" w:rsidRPr="003276BE">
        <w:t xml:space="preserve">  сельсовет   </w:t>
      </w:r>
      <w:r w:rsidR="003276BE">
        <w:t xml:space="preserve">по адресу: </w:t>
      </w:r>
      <w:r w:rsidR="003276BE" w:rsidRPr="003276BE">
        <w:t xml:space="preserve"> https://spe-ursaevski.ru и обнародовать путем вывешивания на </w:t>
      </w:r>
      <w:bookmarkStart w:id="0" w:name="_GoBack"/>
      <w:bookmarkEnd w:id="0"/>
      <w:r w:rsidR="003276BE" w:rsidRPr="003276BE">
        <w:t xml:space="preserve">информационном стенде в здании администрации сельского поселения </w:t>
      </w:r>
      <w:proofErr w:type="spellStart"/>
      <w:r w:rsidR="003276BE" w:rsidRPr="003276BE">
        <w:t>Енебей-Урсаевский</w:t>
      </w:r>
      <w:proofErr w:type="spellEnd"/>
      <w:proofErr w:type="gramStart"/>
      <w:r w:rsidR="003276BE" w:rsidRPr="003276BE">
        <w:t xml:space="preserve">  .</w:t>
      </w:r>
      <w:proofErr w:type="gramEnd"/>
    </w:p>
    <w:p w:rsidR="003276BE" w:rsidRPr="003276BE" w:rsidRDefault="00D606BD" w:rsidP="00B74DAC">
      <w:pPr>
        <w:ind w:firstLine="567"/>
        <w:jc w:val="both"/>
      </w:pPr>
      <w:r>
        <w:t>3</w:t>
      </w:r>
      <w:r w:rsidR="003276BE">
        <w:t xml:space="preserve">. </w:t>
      </w:r>
      <w:r w:rsidR="003276BE" w:rsidRPr="003276BE">
        <w:t>Настоящее решение вступает в силу со дня официального опубликования.</w:t>
      </w:r>
    </w:p>
    <w:p w:rsidR="003276BE" w:rsidRPr="003276BE" w:rsidRDefault="00D606BD" w:rsidP="00B74DAC">
      <w:pPr>
        <w:jc w:val="both"/>
        <w:rPr>
          <w:color w:val="FF0000"/>
        </w:rPr>
      </w:pPr>
      <w:r>
        <w:t xml:space="preserve">      </w:t>
      </w:r>
      <w:r w:rsidR="003276BE" w:rsidRPr="003276BE">
        <w:t xml:space="preserve"> </w:t>
      </w:r>
      <w:r>
        <w:t>4</w:t>
      </w:r>
      <w:r w:rsidR="003276BE">
        <w:t xml:space="preserve">. </w:t>
      </w:r>
      <w:proofErr w:type="gramStart"/>
      <w:r w:rsidR="003276BE" w:rsidRPr="003276BE">
        <w:t>Контроль за</w:t>
      </w:r>
      <w:proofErr w:type="gramEnd"/>
      <w:r w:rsidR="003276BE" w:rsidRPr="003276BE">
        <w:t xml:space="preserve"> исполнением настоящего решения возложить на постоянную </w:t>
      </w:r>
      <w:r w:rsidR="001D3057">
        <w:t xml:space="preserve"> </w:t>
      </w:r>
      <w:r w:rsidR="001D3057" w:rsidRPr="001D3057">
        <w:t xml:space="preserve"> комисси</w:t>
      </w:r>
      <w:r w:rsidR="001D3057">
        <w:t>ю</w:t>
      </w:r>
      <w:r w:rsidR="001D3057" w:rsidRPr="001D3057">
        <w:t xml:space="preserve"> по развитию предпринимательства, земельным вопросам, благоустройству и экологии</w:t>
      </w:r>
      <w:r w:rsidR="001D3057">
        <w:t xml:space="preserve"> </w:t>
      </w:r>
      <w:r w:rsidR="003276BE" w:rsidRPr="003276BE">
        <w:t xml:space="preserve"> Совета сельского поселения </w:t>
      </w:r>
      <w:proofErr w:type="spellStart"/>
      <w:r w:rsidR="003276BE" w:rsidRPr="003276BE">
        <w:t>Енебей-Урсаевский</w:t>
      </w:r>
      <w:proofErr w:type="spellEnd"/>
      <w:r w:rsidR="003276BE" w:rsidRPr="003276BE">
        <w:t xml:space="preserve"> сельсовет муниципального района </w:t>
      </w:r>
      <w:proofErr w:type="spellStart"/>
      <w:r w:rsidR="003276BE" w:rsidRPr="003276BE">
        <w:t>Миякинский</w:t>
      </w:r>
      <w:proofErr w:type="spellEnd"/>
      <w:r w:rsidR="003276BE" w:rsidRPr="003276BE">
        <w:t xml:space="preserve"> район</w:t>
      </w:r>
      <w:r w:rsidR="003276BE" w:rsidRPr="003276BE">
        <w:rPr>
          <w:color w:val="FF0000"/>
        </w:rPr>
        <w:t>.</w:t>
      </w:r>
    </w:p>
    <w:p w:rsidR="003F7845" w:rsidRDefault="003F7845" w:rsidP="00B74DAC">
      <w:pPr>
        <w:ind w:left="5670"/>
        <w:rPr>
          <w:rFonts w:eastAsia="Calibri"/>
          <w:sz w:val="24"/>
          <w:szCs w:val="24"/>
          <w:lang w:eastAsia="en-US"/>
        </w:rPr>
      </w:pPr>
    </w:p>
    <w:p w:rsidR="003F7845" w:rsidRDefault="003F7845" w:rsidP="00B74DAC">
      <w:pPr>
        <w:ind w:left="5670"/>
        <w:rPr>
          <w:rFonts w:eastAsia="Calibri"/>
          <w:sz w:val="24"/>
          <w:szCs w:val="24"/>
          <w:lang w:eastAsia="en-US"/>
        </w:rPr>
      </w:pPr>
    </w:p>
    <w:p w:rsidR="003F7845" w:rsidRDefault="003F7845" w:rsidP="00B74DAC">
      <w:pPr>
        <w:ind w:left="5670"/>
        <w:rPr>
          <w:rFonts w:eastAsia="Calibri"/>
          <w:sz w:val="24"/>
          <w:szCs w:val="24"/>
          <w:lang w:eastAsia="en-US"/>
        </w:rPr>
      </w:pPr>
    </w:p>
    <w:p w:rsidR="008E1A4F" w:rsidRDefault="008E1A4F" w:rsidP="00B74DAC">
      <w:pPr>
        <w:ind w:left="5670"/>
        <w:rPr>
          <w:rFonts w:eastAsia="Calibri"/>
          <w:sz w:val="24"/>
          <w:szCs w:val="24"/>
          <w:lang w:eastAsia="en-US"/>
        </w:rPr>
      </w:pPr>
    </w:p>
    <w:p w:rsidR="008E1A4F" w:rsidRDefault="008E1A4F" w:rsidP="00B74DAC">
      <w:pPr>
        <w:ind w:left="5670"/>
        <w:rPr>
          <w:rFonts w:eastAsia="Calibri"/>
          <w:sz w:val="24"/>
          <w:szCs w:val="24"/>
          <w:lang w:eastAsia="en-US"/>
        </w:rPr>
      </w:pPr>
    </w:p>
    <w:p w:rsidR="008E1A4F" w:rsidRDefault="008E1A4F" w:rsidP="00B74DAC">
      <w:pPr>
        <w:ind w:left="5670"/>
        <w:rPr>
          <w:rFonts w:eastAsia="Calibri"/>
          <w:sz w:val="24"/>
          <w:szCs w:val="24"/>
          <w:lang w:eastAsia="en-US"/>
        </w:rPr>
      </w:pPr>
    </w:p>
    <w:p w:rsidR="008E1A4F" w:rsidRDefault="008E1A4F" w:rsidP="00B74DAC">
      <w:pPr>
        <w:ind w:left="5670"/>
        <w:rPr>
          <w:rFonts w:eastAsia="Calibri"/>
          <w:sz w:val="24"/>
          <w:szCs w:val="24"/>
          <w:lang w:eastAsia="en-US"/>
        </w:rPr>
      </w:pPr>
    </w:p>
    <w:p w:rsidR="008E1A4F" w:rsidRDefault="008E1A4F" w:rsidP="00B74DAC">
      <w:pPr>
        <w:ind w:left="5670"/>
        <w:rPr>
          <w:rFonts w:eastAsia="Calibri"/>
          <w:sz w:val="24"/>
          <w:szCs w:val="24"/>
          <w:lang w:eastAsia="en-US"/>
        </w:rPr>
      </w:pPr>
    </w:p>
    <w:p w:rsidR="00D606BD" w:rsidRDefault="00D606BD" w:rsidP="00B74DAC">
      <w:pPr>
        <w:ind w:left="5670"/>
        <w:rPr>
          <w:rFonts w:eastAsia="Calibri"/>
          <w:sz w:val="24"/>
          <w:szCs w:val="24"/>
          <w:lang w:eastAsia="en-US"/>
        </w:rPr>
      </w:pPr>
    </w:p>
    <w:p w:rsidR="00D606BD" w:rsidRDefault="00D606BD" w:rsidP="00B74DAC">
      <w:pPr>
        <w:ind w:left="5670"/>
        <w:rPr>
          <w:rFonts w:eastAsia="Calibri"/>
          <w:sz w:val="24"/>
          <w:szCs w:val="24"/>
          <w:lang w:eastAsia="en-US"/>
        </w:rPr>
      </w:pPr>
    </w:p>
    <w:p w:rsidR="00D606BD" w:rsidRDefault="00D606BD" w:rsidP="00B74DAC">
      <w:pPr>
        <w:ind w:left="5670"/>
        <w:rPr>
          <w:rFonts w:eastAsia="Calibri"/>
          <w:sz w:val="24"/>
          <w:szCs w:val="24"/>
          <w:lang w:eastAsia="en-US"/>
        </w:rPr>
      </w:pPr>
    </w:p>
    <w:p w:rsidR="00D606BD" w:rsidRDefault="00D606BD" w:rsidP="00B74DAC">
      <w:pPr>
        <w:ind w:left="5670"/>
        <w:rPr>
          <w:rFonts w:eastAsia="Calibri"/>
          <w:sz w:val="24"/>
          <w:szCs w:val="24"/>
          <w:lang w:eastAsia="en-US"/>
        </w:rPr>
      </w:pPr>
    </w:p>
    <w:p w:rsidR="00D606BD" w:rsidRDefault="00D606BD" w:rsidP="00B74DAC">
      <w:pPr>
        <w:ind w:left="5670"/>
        <w:rPr>
          <w:rFonts w:eastAsia="Calibri"/>
          <w:sz w:val="24"/>
          <w:szCs w:val="24"/>
          <w:lang w:eastAsia="en-US"/>
        </w:rPr>
      </w:pPr>
    </w:p>
    <w:p w:rsidR="00D606BD" w:rsidRDefault="00D606BD" w:rsidP="00B74DAC">
      <w:pPr>
        <w:ind w:left="5670"/>
        <w:rPr>
          <w:rFonts w:eastAsia="Calibri"/>
          <w:sz w:val="24"/>
          <w:szCs w:val="24"/>
          <w:lang w:eastAsia="en-US"/>
        </w:rPr>
      </w:pPr>
    </w:p>
    <w:p w:rsidR="00953414" w:rsidRDefault="00953414" w:rsidP="00B74DAC">
      <w:pPr>
        <w:rPr>
          <w:rFonts w:eastAsia="Calibri"/>
          <w:sz w:val="24"/>
          <w:szCs w:val="24"/>
          <w:lang w:eastAsia="en-US"/>
        </w:rPr>
      </w:pPr>
    </w:p>
    <w:p w:rsidR="00B74DAC" w:rsidRDefault="00B74DAC" w:rsidP="00B74DAC">
      <w:pPr>
        <w:rPr>
          <w:rFonts w:eastAsia="Calibri"/>
          <w:sz w:val="24"/>
          <w:szCs w:val="24"/>
          <w:lang w:eastAsia="en-US"/>
        </w:rPr>
      </w:pPr>
    </w:p>
    <w:p w:rsidR="00953414" w:rsidRDefault="00953414" w:rsidP="00B74DAC">
      <w:pPr>
        <w:pStyle w:val="ac"/>
        <w:shd w:val="clear" w:color="auto" w:fill="FFFFFF" w:themeFill="background1"/>
        <w:spacing w:before="0" w:beforeAutospacing="0" w:after="0" w:afterAutospacing="0"/>
        <w:ind w:left="4956"/>
        <w:jc w:val="right"/>
        <w:rPr>
          <w:color w:val="000000"/>
          <w:sz w:val="16"/>
          <w:szCs w:val="16"/>
        </w:rPr>
      </w:pPr>
      <w:r>
        <w:rPr>
          <w:color w:val="000000"/>
          <w:sz w:val="16"/>
          <w:szCs w:val="16"/>
        </w:rPr>
        <w:t>Приложение</w:t>
      </w:r>
    </w:p>
    <w:p w:rsidR="00D606BD" w:rsidRDefault="00953414" w:rsidP="00B74DAC">
      <w:pPr>
        <w:pStyle w:val="ac"/>
        <w:shd w:val="clear" w:color="auto" w:fill="FFFFFF" w:themeFill="background1"/>
        <w:spacing w:before="0" w:beforeAutospacing="0" w:after="0" w:afterAutospacing="0"/>
        <w:ind w:left="4956"/>
        <w:jc w:val="right"/>
        <w:rPr>
          <w:color w:val="000000"/>
          <w:sz w:val="16"/>
          <w:szCs w:val="16"/>
        </w:rPr>
      </w:pPr>
      <w:r>
        <w:rPr>
          <w:color w:val="000000"/>
          <w:sz w:val="16"/>
          <w:szCs w:val="16"/>
        </w:rPr>
        <w:t xml:space="preserve">к решению Совета </w:t>
      </w:r>
      <w:r w:rsidR="00D606BD" w:rsidRPr="00D606BD">
        <w:rPr>
          <w:color w:val="000000"/>
          <w:sz w:val="16"/>
          <w:szCs w:val="16"/>
        </w:rPr>
        <w:t xml:space="preserve">сельского поселения </w:t>
      </w:r>
    </w:p>
    <w:p w:rsidR="00953414" w:rsidRDefault="00D606BD" w:rsidP="00B74DAC">
      <w:pPr>
        <w:pStyle w:val="ac"/>
        <w:shd w:val="clear" w:color="auto" w:fill="FFFFFF" w:themeFill="background1"/>
        <w:spacing w:before="0" w:beforeAutospacing="0" w:after="0" w:afterAutospacing="0"/>
        <w:ind w:left="4956"/>
        <w:jc w:val="right"/>
        <w:rPr>
          <w:color w:val="000000"/>
          <w:sz w:val="16"/>
          <w:szCs w:val="16"/>
        </w:rPr>
      </w:pPr>
      <w:proofErr w:type="spellStart"/>
      <w:r w:rsidRPr="00D606BD">
        <w:rPr>
          <w:color w:val="000000"/>
          <w:sz w:val="16"/>
          <w:szCs w:val="16"/>
        </w:rPr>
        <w:t>Енебей-Урсаевский</w:t>
      </w:r>
      <w:proofErr w:type="spellEnd"/>
      <w:r w:rsidRPr="00D606BD">
        <w:rPr>
          <w:color w:val="000000"/>
          <w:sz w:val="16"/>
          <w:szCs w:val="16"/>
        </w:rPr>
        <w:t xml:space="preserve"> сельсовет </w:t>
      </w:r>
    </w:p>
    <w:p w:rsidR="00953414" w:rsidRDefault="00953414" w:rsidP="00B74DAC">
      <w:pPr>
        <w:pStyle w:val="ac"/>
        <w:shd w:val="clear" w:color="auto" w:fill="FFFFFF" w:themeFill="background1"/>
        <w:spacing w:before="0" w:beforeAutospacing="0" w:after="0" w:afterAutospacing="0"/>
        <w:ind w:left="4956"/>
        <w:jc w:val="right"/>
        <w:rPr>
          <w:color w:val="000000"/>
          <w:sz w:val="16"/>
          <w:szCs w:val="16"/>
        </w:rPr>
      </w:pPr>
      <w:r>
        <w:rPr>
          <w:color w:val="000000"/>
          <w:sz w:val="16"/>
          <w:szCs w:val="16"/>
        </w:rPr>
        <w:t xml:space="preserve">№ </w:t>
      </w:r>
      <w:r w:rsidR="00D606BD">
        <w:rPr>
          <w:color w:val="000000"/>
          <w:sz w:val="16"/>
          <w:szCs w:val="16"/>
        </w:rPr>
        <w:t xml:space="preserve">     </w:t>
      </w:r>
      <w:r>
        <w:rPr>
          <w:color w:val="000000"/>
          <w:sz w:val="16"/>
          <w:szCs w:val="16"/>
        </w:rPr>
        <w:t xml:space="preserve">от </w:t>
      </w:r>
      <w:r w:rsidR="00D606BD">
        <w:rPr>
          <w:color w:val="000000"/>
          <w:sz w:val="16"/>
          <w:szCs w:val="16"/>
        </w:rPr>
        <w:t xml:space="preserve"> </w:t>
      </w:r>
      <w:r>
        <w:rPr>
          <w:color w:val="000000"/>
          <w:sz w:val="16"/>
          <w:szCs w:val="16"/>
        </w:rPr>
        <w:t xml:space="preserve"> 2022 г.</w:t>
      </w:r>
    </w:p>
    <w:p w:rsidR="00953414" w:rsidRDefault="00953414" w:rsidP="00B74DAC">
      <w:pPr>
        <w:pStyle w:val="ac"/>
        <w:shd w:val="clear" w:color="auto" w:fill="FFFFFF" w:themeFill="background1"/>
        <w:spacing w:beforeAutospacing="0" w:after="0" w:afterAutospacing="0" w:line="165" w:lineRule="atLeast"/>
        <w:ind w:firstLine="709"/>
        <w:jc w:val="both"/>
        <w:rPr>
          <w:color w:val="000000"/>
        </w:rPr>
      </w:pPr>
      <w:r>
        <w:rPr>
          <w:color w:val="000000"/>
        </w:rPr>
        <w:t> </w:t>
      </w:r>
    </w:p>
    <w:p w:rsidR="00953414" w:rsidRDefault="00953414" w:rsidP="00B74DAC">
      <w:pPr>
        <w:pStyle w:val="ac"/>
        <w:shd w:val="clear" w:color="auto" w:fill="FFFFFF" w:themeFill="background1"/>
        <w:spacing w:before="0" w:beforeAutospacing="0" w:after="0" w:afterAutospacing="0"/>
        <w:ind w:firstLine="301"/>
        <w:jc w:val="center"/>
        <w:rPr>
          <w:color w:val="000000"/>
        </w:rPr>
      </w:pPr>
      <w:bookmarkStart w:id="1" w:name="p31"/>
      <w:bookmarkEnd w:id="1"/>
      <w:r>
        <w:rPr>
          <w:b/>
          <w:bCs/>
          <w:color w:val="000000"/>
        </w:rPr>
        <w:t>ПОЛОЖЕНИЕ</w:t>
      </w:r>
    </w:p>
    <w:p w:rsidR="00953414" w:rsidRDefault="00953414" w:rsidP="00B74DAC">
      <w:pPr>
        <w:pStyle w:val="ac"/>
        <w:shd w:val="clear" w:color="auto" w:fill="FFFFFF" w:themeFill="background1"/>
        <w:spacing w:before="0" w:beforeAutospacing="0" w:after="0" w:afterAutospacing="0"/>
        <w:ind w:firstLine="301"/>
        <w:jc w:val="center"/>
        <w:rPr>
          <w:color w:val="000000"/>
        </w:rPr>
      </w:pPr>
      <w:r>
        <w:rPr>
          <w:b/>
          <w:bCs/>
          <w:color w:val="000000"/>
        </w:rPr>
        <w:t xml:space="preserve">о муниципальном контроле в сфере благоустройства на территории </w:t>
      </w:r>
      <w:r w:rsidR="00D606BD" w:rsidRPr="00D606BD">
        <w:rPr>
          <w:b/>
          <w:bCs/>
          <w:color w:val="000000"/>
        </w:rPr>
        <w:t xml:space="preserve">сельского поселения </w:t>
      </w:r>
      <w:proofErr w:type="spellStart"/>
      <w:r w:rsidR="00D606BD" w:rsidRPr="00D606BD">
        <w:rPr>
          <w:b/>
          <w:bCs/>
          <w:color w:val="000000"/>
        </w:rPr>
        <w:t>Енебей-Урсаевский</w:t>
      </w:r>
      <w:proofErr w:type="spellEnd"/>
      <w:r w:rsidR="00D606BD" w:rsidRPr="00D606BD">
        <w:rPr>
          <w:b/>
          <w:bCs/>
          <w:color w:val="000000"/>
        </w:rPr>
        <w:t xml:space="preserve"> сельсовет муниципального района </w:t>
      </w:r>
      <w:proofErr w:type="spellStart"/>
      <w:r w:rsidR="00D606BD" w:rsidRPr="00D606BD">
        <w:rPr>
          <w:b/>
          <w:bCs/>
          <w:color w:val="000000"/>
        </w:rPr>
        <w:t>Миякинский</w:t>
      </w:r>
      <w:proofErr w:type="spellEnd"/>
      <w:r w:rsidR="00D606BD" w:rsidRPr="00D606BD">
        <w:rPr>
          <w:b/>
          <w:bCs/>
          <w:color w:val="000000"/>
        </w:rPr>
        <w:t xml:space="preserve"> </w:t>
      </w:r>
      <w:r>
        <w:rPr>
          <w:b/>
          <w:bCs/>
          <w:color w:val="000000"/>
        </w:rPr>
        <w:t>район Республики Башкортостан</w:t>
      </w:r>
    </w:p>
    <w:p w:rsidR="00953414" w:rsidRDefault="00953414" w:rsidP="00B74DAC">
      <w:pPr>
        <w:pStyle w:val="ac"/>
        <w:shd w:val="clear" w:color="auto" w:fill="FFFFFF" w:themeFill="background1"/>
        <w:spacing w:beforeAutospacing="0" w:after="0" w:afterAutospacing="0" w:line="165" w:lineRule="atLeast"/>
        <w:ind w:firstLine="300"/>
        <w:jc w:val="both"/>
        <w:rPr>
          <w:color w:val="000000"/>
        </w:rPr>
      </w:pPr>
      <w:r>
        <w:rPr>
          <w:b/>
          <w:bCs/>
          <w:color w:val="000000"/>
        </w:rPr>
        <w:t>1. Общие положения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1.1. Настоящее Положение устанавливает порядок организации и осуществления муниципального контроля в сфере благоустройства на территории </w:t>
      </w:r>
      <w:r w:rsidR="00D606BD" w:rsidRPr="00D606BD">
        <w:rPr>
          <w:color w:val="000000"/>
        </w:rPr>
        <w:t xml:space="preserve">сельского поселения </w:t>
      </w:r>
      <w:proofErr w:type="spellStart"/>
      <w:r w:rsidR="00D606BD" w:rsidRPr="00D606BD">
        <w:rPr>
          <w:color w:val="000000"/>
        </w:rPr>
        <w:t>Енебей-Урсаевский</w:t>
      </w:r>
      <w:proofErr w:type="spellEnd"/>
      <w:r w:rsidR="00D606BD" w:rsidRPr="00D606BD">
        <w:rPr>
          <w:color w:val="000000"/>
        </w:rPr>
        <w:t xml:space="preserve"> сельсовет муниципального района </w:t>
      </w:r>
      <w:proofErr w:type="spellStart"/>
      <w:r w:rsidR="00D606BD" w:rsidRPr="00D606BD">
        <w:rPr>
          <w:color w:val="000000"/>
        </w:rPr>
        <w:t>Миякинский</w:t>
      </w:r>
      <w:proofErr w:type="spellEnd"/>
      <w:r w:rsidR="00D606BD" w:rsidRPr="00D606BD">
        <w:rPr>
          <w:color w:val="000000"/>
        </w:rPr>
        <w:t xml:space="preserve"> </w:t>
      </w:r>
      <w:r w:rsidR="00D606BD">
        <w:rPr>
          <w:color w:val="000000"/>
        </w:rPr>
        <w:t xml:space="preserve"> </w:t>
      </w:r>
      <w:r>
        <w:rPr>
          <w:color w:val="000000"/>
        </w:rPr>
        <w:t>район Республики Башкортостан (далее - муниципальный контроль в сфере благоустройства).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Муниципальный контроль в сфере благоустройства осуществляется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1.2. </w:t>
      </w:r>
      <w:proofErr w:type="gramStart"/>
      <w:r>
        <w:rPr>
          <w:color w:val="000000"/>
        </w:rPr>
        <w:t>Предметом муниципального контроля в сфере благоустройства является соблюдение Правил благоустройства территории </w:t>
      </w:r>
      <w:r w:rsidR="00D606BD" w:rsidRPr="00D606BD">
        <w:rPr>
          <w:color w:val="000000"/>
        </w:rPr>
        <w:t xml:space="preserve">сельского поселения </w:t>
      </w:r>
      <w:proofErr w:type="spellStart"/>
      <w:r w:rsidR="00D606BD" w:rsidRPr="00D606BD">
        <w:rPr>
          <w:color w:val="000000"/>
        </w:rPr>
        <w:t>Енебей-Урсаевский</w:t>
      </w:r>
      <w:proofErr w:type="spellEnd"/>
      <w:r w:rsidR="00D606BD" w:rsidRPr="00D606BD">
        <w:rPr>
          <w:color w:val="000000"/>
        </w:rPr>
        <w:t xml:space="preserve"> сельсовет муниципального района </w:t>
      </w:r>
      <w:proofErr w:type="spellStart"/>
      <w:r w:rsidR="00D606BD" w:rsidRPr="00D606BD">
        <w:rPr>
          <w:color w:val="000000"/>
        </w:rPr>
        <w:t>Миякинский</w:t>
      </w:r>
      <w:proofErr w:type="spellEnd"/>
      <w:r w:rsidR="00D606BD" w:rsidRPr="00D606BD">
        <w:rPr>
          <w:color w:val="000000"/>
        </w:rPr>
        <w:t xml:space="preserve"> </w:t>
      </w:r>
      <w:r>
        <w:rPr>
          <w:color w:val="000000"/>
        </w:rPr>
        <w:t xml:space="preserve">район Республики Башкортостан, утвержденных </w:t>
      </w:r>
      <w:r>
        <w:t>решением Совета </w:t>
      </w:r>
      <w:r w:rsidR="00D606BD" w:rsidRPr="00D606BD">
        <w:t xml:space="preserve">сельского поселения </w:t>
      </w:r>
      <w:proofErr w:type="spellStart"/>
      <w:r w:rsidR="00D606BD" w:rsidRPr="00D606BD">
        <w:t>Енебей-Урсаевский</w:t>
      </w:r>
      <w:proofErr w:type="spellEnd"/>
      <w:r w:rsidR="00D606BD" w:rsidRPr="00D606BD">
        <w:t xml:space="preserve"> сельсовет муниципального района </w:t>
      </w:r>
      <w:proofErr w:type="spellStart"/>
      <w:r w:rsidR="00D606BD" w:rsidRPr="00D606BD">
        <w:t>Миякинский</w:t>
      </w:r>
      <w:proofErr w:type="spellEnd"/>
      <w:r w:rsidR="00D606BD" w:rsidRPr="00D606BD">
        <w:t xml:space="preserve"> </w:t>
      </w:r>
      <w:r>
        <w:t xml:space="preserve">район Республики Башкортостан от </w:t>
      </w:r>
      <w:r w:rsidR="00D606BD">
        <w:rPr>
          <w:color w:val="000000" w:themeColor="text1"/>
        </w:rPr>
        <w:t>19.06</w:t>
      </w:r>
      <w:r>
        <w:rPr>
          <w:color w:val="000000" w:themeColor="text1"/>
        </w:rPr>
        <w:t xml:space="preserve">.2012 № </w:t>
      </w:r>
      <w:r w:rsidR="00D606BD">
        <w:rPr>
          <w:color w:val="000000" w:themeColor="text1"/>
        </w:rPr>
        <w:t>68</w:t>
      </w:r>
      <w:r>
        <w:t xml:space="preserve">, требований к </w:t>
      </w:r>
      <w:r>
        <w:rPr>
          <w:color w:val="000000"/>
        </w:rPr>
        <w:t>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w:t>
      </w:r>
      <w:proofErr w:type="gramEnd"/>
      <w:r>
        <w:rPr>
          <w:color w:val="000000"/>
        </w:rPr>
        <w:t xml:space="preserve"> правилами.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1.3. Муниципальный контроль в сфере благоустройства осуществляется администрацией </w:t>
      </w:r>
      <w:r w:rsidR="00D606BD" w:rsidRPr="00D606BD">
        <w:rPr>
          <w:color w:val="000000"/>
        </w:rPr>
        <w:t xml:space="preserve">сельского поселения </w:t>
      </w:r>
      <w:proofErr w:type="spellStart"/>
      <w:r w:rsidR="00D606BD" w:rsidRPr="00D606BD">
        <w:rPr>
          <w:color w:val="000000"/>
        </w:rPr>
        <w:t>Енебей-Урсаевский</w:t>
      </w:r>
      <w:proofErr w:type="spellEnd"/>
      <w:r w:rsidR="00D606BD" w:rsidRPr="00D606BD">
        <w:rPr>
          <w:color w:val="000000"/>
        </w:rPr>
        <w:t xml:space="preserve"> сельсовет муниципального района </w:t>
      </w:r>
      <w:proofErr w:type="spellStart"/>
      <w:r w:rsidR="00D606BD" w:rsidRPr="00D606BD">
        <w:rPr>
          <w:color w:val="000000"/>
        </w:rPr>
        <w:t>Миякинский</w:t>
      </w:r>
      <w:proofErr w:type="spellEnd"/>
      <w:r w:rsidR="00D606BD" w:rsidRPr="00D606BD">
        <w:rPr>
          <w:color w:val="000000"/>
        </w:rPr>
        <w:t xml:space="preserve"> </w:t>
      </w:r>
      <w:r>
        <w:rPr>
          <w:color w:val="000000"/>
        </w:rPr>
        <w:t>район Республики Башкортостан (далее - уполномоченный орган).</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1.4. От имени уполномоченного органа муниципальный контроль в сфере благоустройства вправе осуществлять следующие должностные лица: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 руководитель уполномоченного органа;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2) заместитель руководителя уполномоченного органа;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 муниципальные служащие уполномоченного органа, на которых в соответствии с должностной инструкцией возложено осуществление муниципального контроля в сфере благоустройства, в том числе проведение профилактических мероприятий и контрольных (надзорных) мероприятий (далее - инспектор).</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1.5. Должностные лица, уполномоченные осуществлять муниципальный контроль в сфере благоустройства,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 государственном контроле (надзоре) и муниципальном контроле в Российской Федерации» и иными федеральными законами.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1.6. </w:t>
      </w:r>
      <w:proofErr w:type="gramStart"/>
      <w:r>
        <w:rPr>
          <w:color w:val="000000"/>
        </w:rPr>
        <w:t>Объектами муниципального контроля в сфере благоустройства являются территории, земельные участки, строительные площадки, здания, строения, сооружения, ограждающие конструкции, объекты и элементы благоустройства, в том числе зеленые насаждения, малые архитектурные формы, средства наружной информации, знаки адресации, вывески, оборудование, а также действия (бездействие) юридических лиц, индивидуальных предпринимателей, граждан, в рамках которых должны соблюдаться обязательные требования, установленные правилами благоустройства территории </w:t>
      </w:r>
      <w:r w:rsidR="00D606BD" w:rsidRPr="00D606BD">
        <w:rPr>
          <w:color w:val="000000"/>
        </w:rPr>
        <w:t xml:space="preserve">сельского поселения </w:t>
      </w:r>
      <w:proofErr w:type="spellStart"/>
      <w:r w:rsidR="00D606BD" w:rsidRPr="00D606BD">
        <w:rPr>
          <w:color w:val="000000"/>
        </w:rPr>
        <w:t>Енебей-Урсаевский</w:t>
      </w:r>
      <w:proofErr w:type="spellEnd"/>
      <w:r w:rsidR="00D606BD" w:rsidRPr="00D606BD">
        <w:rPr>
          <w:color w:val="000000"/>
        </w:rPr>
        <w:t xml:space="preserve"> сельсовет</w:t>
      </w:r>
      <w:proofErr w:type="gramEnd"/>
      <w:r w:rsidR="00D606BD" w:rsidRPr="00D606BD">
        <w:rPr>
          <w:color w:val="000000"/>
        </w:rPr>
        <w:t xml:space="preserve"> муниципального района </w:t>
      </w:r>
      <w:proofErr w:type="spellStart"/>
      <w:r w:rsidR="00D606BD" w:rsidRPr="00D606BD">
        <w:rPr>
          <w:color w:val="000000"/>
        </w:rPr>
        <w:t>Миякинский</w:t>
      </w:r>
      <w:proofErr w:type="spellEnd"/>
      <w:r w:rsidR="00D606BD" w:rsidRPr="00D606BD">
        <w:rPr>
          <w:color w:val="000000"/>
        </w:rPr>
        <w:t xml:space="preserve"> </w:t>
      </w:r>
      <w:r>
        <w:rPr>
          <w:color w:val="000000"/>
        </w:rPr>
        <w:t>район Республики Башкортостан, объекты социальной, инженерной и транспортной инфраструктур и предоставляемые ими услуги (далее - объекты контроля).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Уполномоченный орган ведет учет объектов контроля.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lastRenderedPageBreak/>
        <w:t>При сборе, обработке, анализе и учете сведений об объектах контроля для целей их учета Уполномоченный орган использует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Pr>
          <w:color w:val="000000"/>
        </w:rPr>
        <w:t>также</w:t>
      </w:r>
      <w:proofErr w:type="gramEnd"/>
      <w:r>
        <w:rPr>
          <w:color w:val="000000"/>
        </w:rPr>
        <w:t xml:space="preserve"> если соответствующие сведения, документы содержатся в государственных или муниципальных информационных ресурсах.</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w:t>
      </w:r>
    </w:p>
    <w:p w:rsidR="00953414" w:rsidRDefault="00953414" w:rsidP="00B74DAC">
      <w:pPr>
        <w:pStyle w:val="ac"/>
        <w:shd w:val="clear" w:color="auto" w:fill="FFFFFF" w:themeFill="background1"/>
        <w:spacing w:before="0" w:beforeAutospacing="0" w:after="0" w:afterAutospacing="0"/>
        <w:ind w:firstLine="300"/>
        <w:jc w:val="both"/>
        <w:rPr>
          <w:color w:val="000000"/>
        </w:rPr>
      </w:pPr>
      <w:r>
        <w:rPr>
          <w:b/>
          <w:bCs/>
          <w:color w:val="000000"/>
        </w:rPr>
        <w:t>2. Управление рисками причинения вреда (ущерба) охраняемым законом ценностям</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2.1. При осуществлении муниципального контроля в сфере благоустройства система управления рисками не применяется.</w:t>
      </w:r>
    </w:p>
    <w:p w:rsidR="00953414" w:rsidRDefault="00953414" w:rsidP="00B74DAC">
      <w:pPr>
        <w:pStyle w:val="ac"/>
        <w:shd w:val="clear" w:color="auto" w:fill="FFFFFF" w:themeFill="background1"/>
        <w:spacing w:before="0" w:beforeAutospacing="0" w:after="0" w:afterAutospacing="0"/>
        <w:ind w:firstLine="709"/>
        <w:jc w:val="both"/>
        <w:rPr>
          <w:color w:val="000000"/>
        </w:rPr>
      </w:pPr>
    </w:p>
    <w:p w:rsidR="00953414" w:rsidRDefault="00953414" w:rsidP="00B74DAC">
      <w:pPr>
        <w:pStyle w:val="ac"/>
        <w:shd w:val="clear" w:color="auto" w:fill="FFFFFF" w:themeFill="background1"/>
        <w:spacing w:before="0" w:beforeAutospacing="0" w:after="0" w:afterAutospacing="0"/>
        <w:ind w:firstLine="300"/>
        <w:jc w:val="both"/>
        <w:rPr>
          <w:color w:val="000000"/>
        </w:rPr>
      </w:pPr>
      <w:r>
        <w:rPr>
          <w:b/>
          <w:bCs/>
          <w:color w:val="000000"/>
        </w:rPr>
        <w:t>3. Профилактика рисков причинения вреда (ущерба) охраняемым законом ценностям</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3.2. 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уполномоченным органом в порядке, установленном Правительством Российской Федерации. Также могут проводиться профилактические мероприятия, не предусмотренные указанной программой профилактики.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3.3. Программа профилактики утверждается распоряжением руководителя уполномоченного органа (</w:t>
      </w:r>
      <w:r>
        <w:rPr>
          <w:i/>
          <w:iCs/>
          <w:color w:val="000000"/>
        </w:rPr>
        <w:t>может быть установлен иной вид документа, которым утверждается программа профилактики</w:t>
      </w:r>
      <w:r>
        <w:rPr>
          <w:color w:val="000000"/>
        </w:rPr>
        <w:t>) не позднее 20 декабря года, предшествующего году реализации программы профилактики и размещается на официальном сайте уполномоченного органа в информационно-телекоммуникационной сети «Интернет» (далее - сеть "Интернет") в течение 5 дней со дня утверждения.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3.4. В случае</w:t>
      </w:r>
      <w:proofErr w:type="gramStart"/>
      <w:r>
        <w:rPr>
          <w:color w:val="000000"/>
        </w:rPr>
        <w:t>,</w:t>
      </w:r>
      <w:proofErr w:type="gramEnd"/>
      <w:r>
        <w:rPr>
          <w:color w:val="000000"/>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3.5. При осуществлении уполномоченным органом муниципального контроля в сфере благоустройства могут проводиться следующие виды профилактических мероприятий: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 информирование;</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2) объявление предостережения;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 консультирование;</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 профилактический визит.</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3.6. Информирование осуществляется уполномоченным органом по вопросам соблюдения обязательных требований посредством размещения соответствующих сведений на официальном сайте Уполномоченного органа в сети «Интернет» и средствах массовой информации.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3.7. Уполномоченный орган размещает и поддерживает в актуальном состоянии на официальном сайте сведения, предусмотренные частью 3 статьи 46 Федерального закона «О государственном контроле (надзоре) и муниципальном контроле в Российской Федерации». Должностные лица, ответственные за размещение указанной информации, определяются распоряжением (приказом) руководителя уполномоченного органа.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3.8. </w:t>
      </w:r>
      <w:proofErr w:type="gramStart"/>
      <w:r>
        <w:rPr>
          <w:color w:val="000000"/>
        </w:rPr>
        <w:t xml:space="preserve">Предостережение о недопустимости нарушения обязательных требований (далее - предостережение) объявляется контролируемому лицу в случае наличия у уполномоченного органа сведений о готовящихся нарушениях обязательных требований или признаках нарушений </w:t>
      </w:r>
      <w:r>
        <w:rPr>
          <w:color w:val="000000"/>
        </w:rPr>
        <w:lastRenderedPageBreak/>
        <w:t>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Pr>
          <w:color w:val="000000"/>
        </w:rPr>
        <w:t xml:space="preserve"> Предостережение объявляется руководителем (заместителем руководителя) уполномоченного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Объявляемые предостережения регистрируются в журнале учета предостережений с присвоением регистрационного номера.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3.9. В случае объявления Уполномоченным органом предостережения контролируемое лицо вправе подать возражение в отношении предостережения (далее - возражение) в срок не позднее 15 дней со дня получения им предостережения. Возражение должно содержать следующую информацию:</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 наименование юридического лица, фамилию, имя, отчество (при наличии) индивидуального предпринимателя, гражданина;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2) дату и номер предостережения;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 сведения об объекте контроля;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 обоснование позиции, доводы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5) желаемый способ получения ответа;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 дату направления возражения.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Возражение направляется контролируемым лицом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контролируемого лица, лица, уполномоченного действовать от имени контролируемого лица, на указанный в предостережении адрес электронной почты уполномоченного органа, либо иными указанными в предостережении способами.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Возражение рассматривается уполномоченным органом в течение 15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принятия представленных в возражении контролируемого лица доводов руководитель (заместитель руководителя) уполномоченного органа аннулирует направленное ранее предостережение или корректирует сроки принятия контролируемым лицом мер для обеспечения соблюдения обязательных требований с соответствующей отметкой в журнале учета объявленных предостережений. При несогласии с возражением указываются соответствующие обоснования.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 не позднее дня, следующего за днем его рассмотрения.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3.10. Консультирование контролируемых лиц осуществляется должностным лицом уполномоченного органа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 Консультирование осуществляется без взимания платы.</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3.11. Личный прием граждан проводится руководителем (заместителем руководителя) уполномоченного органа. Информация о месте приема, а также об установленных для приема днях и часах размещается на официальном сайте Уполномоченного органа в сети «Интернет».</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3.12. Консультирование осуществляется в устной или письменной форме по следующим вопросам:</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а) организация и осуществление муниципального контроля в сфере благоустройства;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б) порядок осуществления контрольных мероприятий, установленных настоящим Положением;</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 порядок обжалования действий (бездействия) должностных лиц уполномоченного органа;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lastRenderedPageBreak/>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уполномоченным органом в рамках контрольных (надзорных) мероприятий.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3.13. Консультирование в письменной форме осуществляется должностным лицом в следующих случаях:</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а) контролируемым лицом представлен письменный запрос о представлении письменного ответа по вопросам консультирования;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б) за время консультирования предоставить ответ на поставленные вопросы невозможно;</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 ответ на поставленные вопросы требует дополнительного запроса сведений.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3.14.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мероприятия.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Уполномоченный орган ведет журнал учета консультирований, форма которого утверждается распоряжением руководителем уполномоченного органа (</w:t>
      </w:r>
      <w:r>
        <w:rPr>
          <w:i/>
          <w:iCs/>
          <w:color w:val="000000"/>
        </w:rPr>
        <w:t>может быть установлена иная форма документа, которым утверждается журнал учета консультирований</w:t>
      </w:r>
      <w:r>
        <w:rPr>
          <w:color w:val="000000"/>
        </w:rPr>
        <w:t>).</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 случае поступления в уполномоченный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Уполномоченного органа письменного разъяснения, подписанного руководителем (заместителем руководителя) уполномоченного органа.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 случае осуществления профилактического визита путем использования видео-конференц-связи должностное лицо уполномоченного органа осуществляет указанные в настоящем пункте действия посредством использования электронных каналов связи.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 случае</w:t>
      </w:r>
      <w:proofErr w:type="gramStart"/>
      <w:r>
        <w:rPr>
          <w:color w:val="000000"/>
        </w:rPr>
        <w:t>,</w:t>
      </w:r>
      <w:proofErr w:type="gramEnd"/>
      <w:r>
        <w:rPr>
          <w:color w:val="000000"/>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уполномоченного органа незамедлительно направляет информацию об этом руководителю (заместителю руководителя) уполномоченного органа для принятия решения о проведении контрольных мероприятий в форме отчета о проведенном профилактическом визите.</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Срок проведения обязательного профилактического визита не может превышать один рабочий день.</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О проведении обязательного профилактического визита контролируемое лицо уведомляется не </w:t>
      </w:r>
      <w:proofErr w:type="gramStart"/>
      <w:r>
        <w:rPr>
          <w:color w:val="000000"/>
        </w:rPr>
        <w:t>позднее</w:t>
      </w:r>
      <w:proofErr w:type="gramEnd"/>
      <w:r>
        <w:rPr>
          <w:color w:val="000000"/>
        </w:rPr>
        <w:t xml:space="preserve"> чем за 5 рабочих дней до даты его проведения.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Контролируемое лицо вправе отказаться от проведения обязательного профилактического визита, уведомив об этом орган муниципального жилищного контроля не </w:t>
      </w:r>
      <w:proofErr w:type="gramStart"/>
      <w:r>
        <w:rPr>
          <w:color w:val="000000"/>
        </w:rPr>
        <w:t>позднее</w:t>
      </w:r>
      <w:proofErr w:type="gramEnd"/>
      <w:r>
        <w:rPr>
          <w:color w:val="000000"/>
        </w:rPr>
        <w:t xml:space="preserve"> чем за три рабочих дня до даты его проведения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p>
    <w:p w:rsidR="00953414" w:rsidRDefault="00953414" w:rsidP="00B74DAC">
      <w:pPr>
        <w:pStyle w:val="ac"/>
        <w:shd w:val="clear" w:color="auto" w:fill="FFFFFF" w:themeFill="background1"/>
        <w:spacing w:before="0" w:beforeAutospacing="0" w:after="0" w:afterAutospacing="0"/>
        <w:ind w:firstLine="300"/>
        <w:jc w:val="both"/>
        <w:rPr>
          <w:color w:val="000000"/>
        </w:rPr>
      </w:pPr>
      <w:r>
        <w:rPr>
          <w:b/>
          <w:bCs/>
          <w:color w:val="000000"/>
        </w:rPr>
        <w:t>4. Осуществление муниципального контроля в сфере благоустройства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4.1. При осуществлении муниципального контроля в сфере благоустройства уполномоченным органом могут проводиться следующие виды контрольных мероприятий и контрольных действий в рамках указанных мероприятий: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 инспекционный визит (посредством осмотра, опроса, получения письменных объяснений, истребования документов, которые в соответствии с обязательными требованиями должны </w:t>
      </w:r>
      <w:r>
        <w:rPr>
          <w:color w:val="000000"/>
        </w:rPr>
        <w:lastRenderedPageBreak/>
        <w:t>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инструментального обследования);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рейдовый осмотр (посредством осмотра, опроса, получения письменных объяснений,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инструментального обследования);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документарная проверка (посредством получения письменных объяснений, истребования документов);</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выездная проверка (посредством осмотра, опроса, получения письменных объяснений, истребования документов, инструментального обследования);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выездное обследование (посредством осмотра, инструментального обследования (с применением видеозаписи)).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4.2. Выездное обследование проводится уполномоченным органом без взаимодействия с контролируемыми лицами на основании задания руководителя (заместителя руководителя) уполномоченного органа, включая задание, содержащееся в планах работы уполномоченного органа.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color w:val="000000"/>
        </w:rPr>
        <w:t>микропредприятия</w:t>
      </w:r>
      <w:proofErr w:type="spellEnd"/>
      <w:r>
        <w:rPr>
          <w:color w:val="000000"/>
        </w:rPr>
        <w:t>.</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4.4. По результатам выездного обследования должностное лицо уполномоченного органа составляет акт по форме, утверждаемой Уполномоченным органом. Акт подписывает должностное лицо Уполномоченного органа, проводившее выездное обследование.</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4.5. Внеплановые контрольные мероприятия уполномоченным органом проводятся в отношении контролируемых лиц по основаниям, предусмотренным пунктами 1, 3 - 5 части 1 и частью 2 статьи 57 Федерального закона «О государственном контроле (надзоре) и муниципальном контроле в Российской Федерации».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4.6. Индикаторами риска нарушения обязательных требований являются: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 отсутствие ограждения строительной площадки по всему периметру плотным забором в соответствии с требованиями, установленными администрацией (указывается наименование муниципального образования);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2) наличие повреждения фасада здания (сооружения);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 непринятие мер по содержанию кровли здания, сооружений, элементов водоотводящей системы, оголовок дымоходов и вентиляционных систем здания;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 поступление информации об оформлении инженерного оборудования, нарушающего благоустройство формируемой среды, ухудшающего условия передвижения, противоречащее техническим условиям и требованиям нормативно-технических документов;</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5) необеспечение правообладателями земельных участков своевременной и качественной очистки и уборки принадлежащих им земельных участков;</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 необеспечение условий доступности для инвалидов объектов социальной, инженерной и транспортной инфраструктур и предоставляемых услуг.</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Перечни индикаторов риска нарушения обязательных требований размещаются на официальном сайте Уполномоченного органа.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4.7. Контрольные мероприятия, предусматривающие взаимодействие с контролируемым лицом, проводятся на основании распоряжения руководителя уполномоченного органа о проведении контрольного мероприятия.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4.8. </w:t>
      </w:r>
      <w:proofErr w:type="gramStart"/>
      <w:r>
        <w:rPr>
          <w:color w:val="000000"/>
        </w:rPr>
        <w:t>В случае принятия решения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уполномоченного органа</w:t>
      </w:r>
      <w:proofErr w:type="gramEnd"/>
      <w:r>
        <w:rPr>
          <w:color w:val="000000"/>
        </w:rPr>
        <w:t xml:space="preserve"> о проведении контрольного мероприятия.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lastRenderedPageBreak/>
        <w:t>4.9. Контрольные мероприятия в отношении юридических лиц, индивидуальных предпринимателей, граждан проводятся должностными лицами уполномоченного органа в соответствии с Федеральным законом «О государственном контроле (надзоре) и муниципальном контроле в Российской Федерации».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4.10. </w:t>
      </w:r>
      <w:proofErr w:type="gramStart"/>
      <w:r>
        <w:rPr>
          <w:color w:val="000000"/>
        </w:rPr>
        <w:t>Уполномоченный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порядке, установленном Правительством Российской Федерации.</w:t>
      </w:r>
      <w:proofErr w:type="gramEnd"/>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4.11. Для фиксации инспекторами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иные способы фиксации, проводимые должностными лицами, уполномоченными на проведение контрольного (надзорного) мероприятия.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уполномоченного органа самостоятельно. В обязательном порядке фот</w:t>
      </w:r>
      <w:proofErr w:type="gramStart"/>
      <w:r>
        <w:rPr>
          <w:color w:val="000000"/>
        </w:rPr>
        <w:t>о-</w:t>
      </w:r>
      <w:proofErr w:type="gramEnd"/>
      <w:r>
        <w:rPr>
          <w:color w:val="000000"/>
        </w:rPr>
        <w:t xml:space="preserve"> или </w:t>
      </w:r>
      <w:proofErr w:type="spellStart"/>
      <w:r>
        <w:rPr>
          <w:color w:val="000000"/>
        </w:rPr>
        <w:t>видеофиксация</w:t>
      </w:r>
      <w:proofErr w:type="spellEnd"/>
      <w:r>
        <w:rPr>
          <w:color w:val="000000"/>
        </w:rPr>
        <w:t xml:space="preserve"> доказательств нарушений обязательных требований осуществляется при проведении выездного обследования.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Проведение фотосъемки, аудио- и видеозаписи осуществляется с обязательным уведомлением контролируемого лица.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Фиксация нарушений обязательных требований при помощи фотосъемки проводится не менее чем двумя снимками в условиях достаточной освещенности.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Информация о проведении фотосъемки, аудио- и видеозаписи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Результаты проведения фотосъемки, аудио- и видеозаписи являются приложением к акту контрольного мероприятия.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Инструментальные обследования в ходе проведения контрольных мероприятий осуществляются путем проведения измерений, выполняемых должностными лицами, уполномоченными на проведение контрольного мероприятия.</w:t>
      </w:r>
    </w:p>
    <w:p w:rsidR="00953414" w:rsidRDefault="00953414" w:rsidP="00B74DAC">
      <w:pPr>
        <w:pStyle w:val="ac"/>
        <w:shd w:val="clear" w:color="auto" w:fill="FFFFFF" w:themeFill="background1"/>
        <w:spacing w:before="0" w:beforeAutospacing="0" w:after="0" w:afterAutospacing="0"/>
        <w:ind w:firstLine="300"/>
        <w:jc w:val="both"/>
        <w:rPr>
          <w:color w:val="000000"/>
        </w:rPr>
      </w:pPr>
      <w:r>
        <w:rPr>
          <w:b/>
          <w:bCs/>
          <w:color w:val="000000"/>
        </w:rPr>
        <w:t>5. Результаты контрольного мероприятия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5.1. </w:t>
      </w:r>
      <w:proofErr w:type="gramStart"/>
      <w:r>
        <w:rPr>
          <w:color w:val="000000"/>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частью 2 статьи 90 Федерального закона «О государственном контроле (надзоре) и муниципальном контроле</w:t>
      </w:r>
      <w:proofErr w:type="gramEnd"/>
      <w:r>
        <w:rPr>
          <w:color w:val="000000"/>
        </w:rPr>
        <w:t xml:space="preserve"> в Российской Федерации».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w:t>
      </w:r>
      <w:proofErr w:type="gramStart"/>
      <w:r>
        <w:rPr>
          <w:color w:val="000000"/>
        </w:rPr>
        <w:t>,</w:t>
      </w:r>
      <w:proofErr w:type="gramEnd"/>
      <w:r>
        <w:rPr>
          <w:color w:val="000000"/>
        </w:rPr>
        <w:t xml:space="preserve">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w:t>
      </w:r>
      <w:r>
        <w:rPr>
          <w:color w:val="000000"/>
        </w:rPr>
        <w:lastRenderedPageBreak/>
        <w:t>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Оформление акта производится в день окончания проведения такого мероприятия на месте проведения контрольного мероприятия.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Акт контрольного мероприятия, проведение которого было согласовано прокуратурой </w:t>
      </w:r>
      <w:proofErr w:type="spellStart"/>
      <w:r w:rsidR="00D606BD">
        <w:rPr>
          <w:color w:val="000000"/>
        </w:rPr>
        <w:t>Миякинского</w:t>
      </w:r>
      <w:proofErr w:type="spellEnd"/>
      <w:r w:rsidR="00D606BD">
        <w:rPr>
          <w:color w:val="000000"/>
        </w:rPr>
        <w:t xml:space="preserve"> </w:t>
      </w:r>
      <w:r>
        <w:rPr>
          <w:color w:val="000000"/>
        </w:rPr>
        <w:t xml:space="preserve"> района, направляется в прокуратуру </w:t>
      </w:r>
      <w:proofErr w:type="spellStart"/>
      <w:r w:rsidR="00D606BD">
        <w:rPr>
          <w:color w:val="000000"/>
        </w:rPr>
        <w:t>Миякин</w:t>
      </w:r>
      <w:r>
        <w:rPr>
          <w:color w:val="000000"/>
        </w:rPr>
        <w:t>ского</w:t>
      </w:r>
      <w:proofErr w:type="spellEnd"/>
      <w:r>
        <w:rPr>
          <w:color w:val="000000"/>
        </w:rPr>
        <w:t xml:space="preserve"> района посредством размещения в едином реестре контрольных (надзорных) мероприятий непосредственно после его оформления.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5.3. Информация о контрольных мероприятиях размещается в едином реестре контрольных (надзорных) мероприятий.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5.4. </w:t>
      </w:r>
      <w:proofErr w:type="gramStart"/>
      <w:r>
        <w:rPr>
          <w:color w:val="000000"/>
        </w:rPr>
        <w:t>Информирование контролируемых лиц о совершаемых должностными лицами уполномоченного органа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w:t>
      </w:r>
      <w:proofErr w:type="gramEnd"/>
      <w:r>
        <w:rPr>
          <w:color w:val="000000"/>
        </w:rPr>
        <w:t xml:space="preserve"> </w:t>
      </w:r>
      <w:proofErr w:type="gramStart"/>
      <w:r>
        <w:rPr>
          <w:color w:val="000000"/>
        </w:rPr>
        <w:t>числе</w:t>
      </w:r>
      <w:proofErr w:type="gramEnd"/>
      <w:r>
        <w:rPr>
          <w:color w:val="000000"/>
        </w:rPr>
        <w:t xml:space="preserve">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Pr>
          <w:color w:val="000000"/>
        </w:rPr>
        <w:t>сведений</w:t>
      </w:r>
      <w:proofErr w:type="gramEnd"/>
      <w:r>
        <w:rPr>
          <w:color w:val="000000"/>
        </w:rPr>
        <w:t xml:space="preserve"> об адресе электронной почты контролируемого лица и возможности направить ему документы в </w:t>
      </w:r>
      <w:proofErr w:type="gramStart"/>
      <w:r>
        <w:rPr>
          <w:color w:val="000000"/>
        </w:rPr>
        <w:t>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proofErr w:type="gramEnd"/>
      <w:r>
        <w:rPr>
          <w:color w:val="000000"/>
        </w:rPr>
        <w:t xml:space="preserve"> Указанный гражданин вправе направлять в уполномоченный орган документы на бумажном носителе.</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5.5. До 31 декабря 2023 года информирование контролируемого лица о совершаемых должностными лицами уполномоченного органа действиях и принимаемых решениях, направление документов и сведений контролируемому лицу уполномоченным органом в соответствии со статьей 21 Федерального закона «О государственном контроле (надзоре) и муниципальном контроле в Российской Федерации» могут </w:t>
      </w:r>
      <w:proofErr w:type="gramStart"/>
      <w:r>
        <w:rPr>
          <w:color w:val="000000"/>
        </w:rPr>
        <w:t>осуществляться</w:t>
      </w:r>
      <w:proofErr w:type="gramEnd"/>
      <w:r>
        <w:rPr>
          <w:color w:val="000000"/>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5.6.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(надзорного) мероприятия в случае:</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а) отсутствия по месту регистрации индивидуального предпринимателя, гражданина на момент проведения контрольного мероприятия в связи с направлением в служебную командировку, ежегодным отпуском (подтверждается соответственно приказом (распоряжением) о направлении в командировку, предоставлении отпуска);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б) временной нетрудоспособности на момент проведения контрольного мероприятия (подтверждается справкой медицинского учреждения);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 смерти близкого родственника (подтверждается свидетельством о смерти).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Информация о невозможности присутствия при проведении контрольного мероприятия направляется непосредственно индивидуальным предпринимателем, гражданином, являющимися контролируемыми лицами, или их законными представителями в уполномоченный орган на адрес, указанный в решении о проведении контрольного мероприятия.</w:t>
      </w:r>
    </w:p>
    <w:p w:rsidR="00953414" w:rsidRDefault="00953414" w:rsidP="00B74DAC">
      <w:pPr>
        <w:pStyle w:val="ac"/>
        <w:shd w:val="clear" w:color="auto" w:fill="FFFFFF" w:themeFill="background1"/>
        <w:spacing w:before="0" w:beforeAutospacing="0" w:after="0" w:afterAutospacing="0"/>
        <w:ind w:firstLine="709"/>
        <w:jc w:val="both"/>
        <w:rPr>
          <w:color w:val="000000"/>
        </w:rPr>
      </w:pPr>
      <w:proofErr w:type="gramStart"/>
      <w:r>
        <w:rPr>
          <w:color w:val="000000"/>
        </w:rPr>
        <w:t xml:space="preserve">В случаях, указанных в настоящем пункте, проведение контрольного 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основании распоряжения </w:t>
      </w:r>
      <w:r>
        <w:rPr>
          <w:color w:val="000000"/>
        </w:rPr>
        <w:lastRenderedPageBreak/>
        <w:t>начальника уполномоченного органа на срок до устранения причин, препятствующих присутствию контролируемого лица при проведении контрольного мероприятия, с уведомлением о принятом решении индивидуального предпринимателя, гражданина в письменной форме или форме электронного документа и внесением соответствующих изменений в</w:t>
      </w:r>
      <w:proofErr w:type="gramEnd"/>
      <w:r>
        <w:rPr>
          <w:color w:val="000000"/>
        </w:rPr>
        <w:t xml:space="preserve"> реестр контрольных (надзорных) мероприятий.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5.7.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5.8.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предусмотренных законодательством Российской Федерации, обязан:</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а)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53414" w:rsidRDefault="00953414" w:rsidP="00B74DAC">
      <w:pPr>
        <w:pStyle w:val="ac"/>
        <w:shd w:val="clear" w:color="auto" w:fill="FFFFFF" w:themeFill="background1"/>
        <w:spacing w:before="0" w:beforeAutospacing="0" w:after="0" w:afterAutospacing="0"/>
        <w:ind w:firstLine="709"/>
        <w:jc w:val="both"/>
        <w:rPr>
          <w:color w:val="000000"/>
        </w:rPr>
      </w:pPr>
      <w:proofErr w:type="gramStart"/>
      <w:r>
        <w:rPr>
          <w:color w:val="000000"/>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Pr>
          <w:color w:val="000000"/>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 при выявлении в ходе контрольного мероприятия признаков преступления или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г) принять меры по осуществлению </w:t>
      </w:r>
      <w:proofErr w:type="gramStart"/>
      <w:r>
        <w:rPr>
          <w:color w:val="000000"/>
        </w:rPr>
        <w:t>контроля за</w:t>
      </w:r>
      <w:proofErr w:type="gramEnd"/>
      <w:r>
        <w:rPr>
          <w:color w:val="000000"/>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5.9. Форма предписания об устранении выявленных нарушений утверждается распоряжением начальника уполномоченного органа.</w:t>
      </w:r>
    </w:p>
    <w:p w:rsidR="00953414" w:rsidRDefault="00953414" w:rsidP="00B74DAC">
      <w:pPr>
        <w:pStyle w:val="ac"/>
        <w:shd w:val="clear" w:color="auto" w:fill="FFFFFF" w:themeFill="background1"/>
        <w:spacing w:before="0" w:beforeAutospacing="0" w:after="0" w:afterAutospacing="0"/>
        <w:ind w:firstLine="709"/>
        <w:jc w:val="both"/>
        <w:rPr>
          <w:color w:val="000000"/>
        </w:rPr>
      </w:pP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w:t>
      </w:r>
      <w:r>
        <w:rPr>
          <w:b/>
          <w:bCs/>
          <w:color w:val="000000"/>
        </w:rPr>
        <w:t>6. Досудебный порядок подачи жалобы</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6.1. Решения органов муниципального контроля, действия (бездействие) должностных лиц органов муниципального контроля, осуществляющих муниципальный контроль, могут быть обжалованы в порядке, установленном законодательством Российской Федерации.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6.2.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 решений о проведении контрольных мероприятий;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2) актов контрольных мероприятий, предписаний об устранении выявленных нарушений;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 действий (бездействия) должностных лиц органов муниципального контроля в рамках контрольных мероприятий.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6.3. Жалоба подается контролируемым лицом в уполномоченный на рассмотрение жалобы орган в письменной форме электронном виде с использованием Единого портала государственных и муниципальных услуг либо на бумажном носителе лично или посредством почтовой связи.</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Форма и содержание жалобы, а также основания для отказа в рассмотрении жалобы установлены Федеральным законом N 248-ФЗ.</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lastRenderedPageBreak/>
        <w:t>6.4. Жалоба на действия (бездействие) специалистов органов муниципального контроля, подается в органы муниципального контроля и рассматривается его руководителем.</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Жалоба на решение органов муниципального контроля, действия (бездействие) руководителя органа муниципального контроля подается в администрацию муниципального района и рассматривается главой муниципального района или уполномоченным им заместителем главы администрации города в соответствии с распределением обязанностей между главой муниципального района, первыми заместителями главы администрации муниципального района и заместителями главы администрации муниципального района.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6.5. Жалоба на решение органов муниципального контроля,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Жалоба на предписание может быть подана в течение десяти рабочих дней с момента получения контролируемым лицом предписания.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6.6.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6.7. Жалоба может содержать ходатайство о приостановлении исполнения обжалуемого решения органов муниципального контроля.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6.8. Уполномоченный на рассмотрение жалобы орган в срок не позднее двух рабочих дней со дня регистрации жалобы принимает решение:</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 о приостановлении исполнения обжалуемого решения органов муниципального контроля;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2) об отказе в приостановлении исполнения обжалуемого решения органов муниципального контроля.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Информация о решении, указанном в настоящем пункте, направляется лицу, подавшему жалобу, в течение одного рабочего дня с момента принятия решения.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6.9. Жалоба подлежит рассмотрению уполномоченным на рассмотрение жалобы органом в порядке, установленном </w:t>
      </w:r>
      <w:proofErr w:type="spellStart"/>
      <w:r>
        <w:rPr>
          <w:color w:val="000000"/>
        </w:rPr>
        <w:t>ст.ст</w:t>
      </w:r>
      <w:proofErr w:type="spellEnd"/>
      <w:r>
        <w:rPr>
          <w:color w:val="000000"/>
        </w:rPr>
        <w:t>. 42 - 43 Федерального закона N 248-ФЗ в течение двадцати рабочих дней со дня ее регистрации. В исключительных случаях, связанных с необходимостью запроса материалов в других органах государственной власти, органах местного самоуправления и организациях, срок рассмотрения жалобы может быть продлен уполномоченным на рассмотрение жалобы органом, но не более чем на двадцать рабочих дней.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6.10. По итогам рассмотрения жалобы уполномоченный на рассмотрение жалобы орган принимает одно из следующих решений: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1) оставляет жалобу без удовлетворения;</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2) отменяет решение органов муниципального контроля полностью или частично;</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3) отменяет решение органов муниципального контроля полностью и принимает новое решение;</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4) признает действия (бездействие) должностных лиц органов муниципального контроля незаконными и выносит решение по существу, в том числе об осуществлении при необходимости определенных действий.</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6.11. Решение уполномоченного по результатам рассмотрения жалобы органа, содержащее обоснование принятого решения, срок и порядок его исполнения направляется контролируемому лицу.</w:t>
      </w:r>
    </w:p>
    <w:p w:rsidR="00953414" w:rsidRDefault="00953414" w:rsidP="00B74DAC">
      <w:pPr>
        <w:pStyle w:val="ac"/>
        <w:shd w:val="clear" w:color="auto" w:fill="FFFFFF" w:themeFill="background1"/>
        <w:spacing w:before="0" w:beforeAutospacing="0" w:after="0" w:afterAutospacing="0"/>
        <w:ind w:firstLine="300"/>
        <w:jc w:val="both"/>
        <w:rPr>
          <w:color w:val="000000"/>
        </w:rPr>
      </w:pPr>
      <w:r>
        <w:rPr>
          <w:b/>
          <w:bCs/>
          <w:color w:val="000000"/>
        </w:rPr>
        <w:t>7. Оценка результативности и эффективности осуществления муниципального контроля в сфере благоустройства</w:t>
      </w:r>
    </w:p>
    <w:p w:rsidR="00953414"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7.1. Оценка результативности и эффективности осуществления муниципального контроля в сфере благоустройства осуществляется на основании статьи 30 Федерального закона «О государственном контроле (надзоре) и муниципальном контроле в Российской Федерации».</w:t>
      </w:r>
    </w:p>
    <w:p w:rsidR="00953414" w:rsidRPr="00B74DAC" w:rsidRDefault="00953414" w:rsidP="00B74DAC">
      <w:pPr>
        <w:pStyle w:val="ac"/>
        <w:shd w:val="clear" w:color="auto" w:fill="FFFFFF" w:themeFill="background1"/>
        <w:spacing w:before="0" w:beforeAutospacing="0" w:after="0" w:afterAutospacing="0"/>
        <w:ind w:firstLine="709"/>
        <w:jc w:val="both"/>
        <w:rPr>
          <w:color w:val="000000"/>
        </w:rPr>
      </w:pPr>
      <w:r>
        <w:rPr>
          <w:color w:val="000000"/>
        </w:rPr>
        <w:t xml:space="preserve">7.2. Ключевые показатели вида контроля и их целевые значения, индикативные показатели для муниципального контроля в сфере благоустройства утверждаются решением Совета </w:t>
      </w:r>
      <w:r w:rsidR="00D606BD" w:rsidRPr="00D606BD">
        <w:rPr>
          <w:color w:val="000000"/>
        </w:rPr>
        <w:t xml:space="preserve">сельского поселения </w:t>
      </w:r>
      <w:proofErr w:type="spellStart"/>
      <w:r w:rsidR="00D606BD" w:rsidRPr="00D606BD">
        <w:rPr>
          <w:color w:val="000000"/>
        </w:rPr>
        <w:t>Енебей-Урсаевский</w:t>
      </w:r>
      <w:proofErr w:type="spellEnd"/>
      <w:r w:rsidR="00D606BD" w:rsidRPr="00D606BD">
        <w:rPr>
          <w:color w:val="000000"/>
        </w:rPr>
        <w:t xml:space="preserve"> сельсовет муниципального района </w:t>
      </w:r>
      <w:proofErr w:type="spellStart"/>
      <w:r w:rsidR="00D606BD" w:rsidRPr="00D606BD">
        <w:rPr>
          <w:color w:val="000000"/>
        </w:rPr>
        <w:t>Миякинский</w:t>
      </w:r>
      <w:proofErr w:type="spellEnd"/>
      <w:r w:rsidR="00D606BD" w:rsidRPr="00D606BD">
        <w:rPr>
          <w:color w:val="000000"/>
        </w:rPr>
        <w:t xml:space="preserve"> </w:t>
      </w:r>
      <w:r>
        <w:rPr>
          <w:color w:val="000000"/>
        </w:rPr>
        <w:t>район Республики Башкортостан.</w:t>
      </w:r>
    </w:p>
    <w:p w:rsidR="00953414" w:rsidRDefault="00953414" w:rsidP="00B74DAC">
      <w:pPr>
        <w:ind w:left="5670"/>
        <w:rPr>
          <w:rFonts w:eastAsia="Calibri"/>
          <w:sz w:val="24"/>
          <w:szCs w:val="24"/>
          <w:lang w:eastAsia="en-US"/>
        </w:rPr>
      </w:pPr>
    </w:p>
    <w:p w:rsidR="00953414" w:rsidRDefault="00953414" w:rsidP="00B74DAC">
      <w:pPr>
        <w:ind w:left="5670"/>
        <w:rPr>
          <w:rFonts w:eastAsia="Calibri"/>
          <w:sz w:val="24"/>
          <w:szCs w:val="24"/>
          <w:lang w:eastAsia="en-US"/>
        </w:rPr>
      </w:pPr>
    </w:p>
    <w:p w:rsidR="003D64C3" w:rsidRDefault="003D64C3" w:rsidP="00B74DAC">
      <w:pPr>
        <w:ind w:left="5670"/>
        <w:rPr>
          <w:rFonts w:eastAsia="Calibri"/>
          <w:sz w:val="24"/>
          <w:szCs w:val="24"/>
          <w:lang w:eastAsia="en-US"/>
        </w:rPr>
      </w:pPr>
    </w:p>
    <w:p w:rsidR="003D64C3" w:rsidRDefault="003D64C3" w:rsidP="00B74DAC">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D64C3" w:rsidRDefault="003D64C3" w:rsidP="00A34927">
      <w:pPr>
        <w:ind w:left="5670"/>
        <w:rPr>
          <w:rFonts w:eastAsia="Calibri"/>
          <w:sz w:val="24"/>
          <w:szCs w:val="24"/>
          <w:lang w:eastAsia="en-US"/>
        </w:rPr>
      </w:pPr>
    </w:p>
    <w:p w:rsidR="003F7845" w:rsidRDefault="003F7845" w:rsidP="00A34927">
      <w:pPr>
        <w:ind w:left="5670"/>
        <w:rPr>
          <w:rFonts w:eastAsia="Calibri"/>
          <w:sz w:val="24"/>
          <w:szCs w:val="24"/>
          <w:lang w:eastAsia="en-US"/>
        </w:rPr>
      </w:pPr>
    </w:p>
    <w:p w:rsidR="003F7845" w:rsidRDefault="003F7845" w:rsidP="00A34927">
      <w:pPr>
        <w:ind w:left="5670"/>
        <w:rPr>
          <w:rFonts w:eastAsia="Calibri"/>
          <w:sz w:val="24"/>
          <w:szCs w:val="24"/>
          <w:lang w:eastAsia="en-US"/>
        </w:rPr>
      </w:pPr>
    </w:p>
    <w:sectPr w:rsidR="003F7845" w:rsidSect="00B74DAC">
      <w:pgSz w:w="11906" w:h="16838"/>
      <w:pgMar w:top="993"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_Helver Bashkir">
    <w:altName w:val="Arial"/>
    <w:charset w:val="CC"/>
    <w:family w:val="swiss"/>
    <w:pitch w:val="variable"/>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98556E9"/>
    <w:multiLevelType w:val="multilevel"/>
    <w:tmpl w:val="EB48E4A8"/>
    <w:lvl w:ilvl="0">
      <w:start w:val="1"/>
      <w:numFmt w:val="decimal"/>
      <w:lvlText w:val="%1."/>
      <w:lvlJc w:val="left"/>
      <w:pPr>
        <w:ind w:left="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1593CE3"/>
    <w:multiLevelType w:val="multilevel"/>
    <w:tmpl w:val="E17A8640"/>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5"/>
      <w:numFmt w:val="decimal"/>
      <w:lvlText w:val="%1.%2.%3"/>
      <w:lvlJc w:val="left"/>
      <w:pPr>
        <w:ind w:left="1109"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D3704E"/>
    <w:multiLevelType w:val="hybridMultilevel"/>
    <w:tmpl w:val="6CD25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8E135A6"/>
    <w:multiLevelType w:val="multilevel"/>
    <w:tmpl w:val="9CA03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406B1B"/>
    <w:multiLevelType w:val="hybridMultilevel"/>
    <w:tmpl w:val="AEB26B22"/>
    <w:lvl w:ilvl="0" w:tplc="3626C41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0">
    <w:nsid w:val="2B6802CC"/>
    <w:multiLevelType w:val="hybridMultilevel"/>
    <w:tmpl w:val="91943FB0"/>
    <w:lvl w:ilvl="0" w:tplc="C3DEA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DFA0A6E"/>
    <w:multiLevelType w:val="hybridMultilevel"/>
    <w:tmpl w:val="94A28576"/>
    <w:lvl w:ilvl="0" w:tplc="689207EE">
      <w:start w:val="1"/>
      <w:numFmt w:val="decimal"/>
      <w:lvlText w:val="%1."/>
      <w:lvlJc w:val="left"/>
      <w:pPr>
        <w:ind w:left="92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
    <w:nsid w:val="3A1E476C"/>
    <w:multiLevelType w:val="hybridMultilevel"/>
    <w:tmpl w:val="4B821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033F66"/>
    <w:multiLevelType w:val="hybridMultilevel"/>
    <w:tmpl w:val="C3067214"/>
    <w:lvl w:ilvl="0" w:tplc="4B1867F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E35DFD"/>
    <w:multiLevelType w:val="hybridMultilevel"/>
    <w:tmpl w:val="1A24292A"/>
    <w:lvl w:ilvl="0" w:tplc="AD8C4334">
      <w:start w:val="1"/>
      <w:numFmt w:val="decimal"/>
      <w:lvlText w:val="%1"/>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F66732A">
      <w:start w:val="1"/>
      <w:numFmt w:val="lowerLetter"/>
      <w:lvlText w:val="%2"/>
      <w:lvlJc w:val="left"/>
      <w:pPr>
        <w:ind w:left="18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71A437C4">
      <w:start w:val="1"/>
      <w:numFmt w:val="lowerRoman"/>
      <w:lvlText w:val="%3"/>
      <w:lvlJc w:val="left"/>
      <w:pPr>
        <w:ind w:left="25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1C069EA">
      <w:start w:val="1"/>
      <w:numFmt w:val="decimal"/>
      <w:lvlText w:val="%4"/>
      <w:lvlJc w:val="left"/>
      <w:pPr>
        <w:ind w:left="32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FB87CD8">
      <w:start w:val="1"/>
      <w:numFmt w:val="lowerLetter"/>
      <w:lvlText w:val="%5"/>
      <w:lvlJc w:val="left"/>
      <w:pPr>
        <w:ind w:left="396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F25AF088">
      <w:start w:val="1"/>
      <w:numFmt w:val="lowerRoman"/>
      <w:lvlText w:val="%6"/>
      <w:lvlJc w:val="left"/>
      <w:pPr>
        <w:ind w:left="468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44F4938C">
      <w:start w:val="1"/>
      <w:numFmt w:val="decimal"/>
      <w:lvlText w:val="%7"/>
      <w:lvlJc w:val="left"/>
      <w:pPr>
        <w:ind w:left="540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E48A335C">
      <w:start w:val="1"/>
      <w:numFmt w:val="lowerLetter"/>
      <w:lvlText w:val="%8"/>
      <w:lvlJc w:val="left"/>
      <w:pPr>
        <w:ind w:left="612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4266CD6">
      <w:start w:val="1"/>
      <w:numFmt w:val="lowerRoman"/>
      <w:lvlText w:val="%9"/>
      <w:lvlJc w:val="left"/>
      <w:pPr>
        <w:ind w:left="684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EC646E5"/>
    <w:multiLevelType w:val="multilevel"/>
    <w:tmpl w:val="BFC2F2EA"/>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8487DEE"/>
    <w:multiLevelType w:val="hybridMultilevel"/>
    <w:tmpl w:val="FFB42D2E"/>
    <w:lvl w:ilvl="0" w:tplc="2EF840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22">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24">
    <w:nsid w:val="70D55DCE"/>
    <w:multiLevelType w:val="hybridMultilevel"/>
    <w:tmpl w:val="DB32928A"/>
    <w:lvl w:ilvl="0" w:tplc="51B62898">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8D85FCC">
      <w:start w:val="1"/>
      <w:numFmt w:val="lowerLetter"/>
      <w:lvlText w:val="%2"/>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4EEBB2">
      <w:start w:val="1"/>
      <w:numFmt w:val="lowerRoman"/>
      <w:lvlText w:val="%3"/>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F4ABEA">
      <w:start w:val="1"/>
      <w:numFmt w:val="decimal"/>
      <w:lvlText w:val="%4"/>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64A056">
      <w:start w:val="1"/>
      <w:numFmt w:val="lowerLetter"/>
      <w:lvlText w:val="%5"/>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FEAB48">
      <w:start w:val="1"/>
      <w:numFmt w:val="lowerRoman"/>
      <w:lvlText w:val="%6"/>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42F1A6">
      <w:start w:val="1"/>
      <w:numFmt w:val="decimal"/>
      <w:lvlText w:val="%7"/>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E874F0">
      <w:start w:val="1"/>
      <w:numFmt w:val="lowerLetter"/>
      <w:lvlText w:val="%8"/>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18B2FC">
      <w:start w:val="1"/>
      <w:numFmt w:val="lowerRoman"/>
      <w:lvlText w:val="%9"/>
      <w:lvlJc w:val="left"/>
      <w:pPr>
        <w:ind w:left="6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7965647C"/>
    <w:multiLevelType w:val="hybridMultilevel"/>
    <w:tmpl w:val="9A5AE186"/>
    <w:lvl w:ilvl="0" w:tplc="2F206B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4"/>
  </w:num>
  <w:num w:numId="3">
    <w:abstractNumId w:val="13"/>
  </w:num>
  <w:num w:numId="4">
    <w:abstractNumId w:val="9"/>
  </w:num>
  <w:num w:numId="5">
    <w:abstractNumId w:val="1"/>
  </w:num>
  <w:num w:numId="6">
    <w:abstractNumId w:val="0"/>
  </w:num>
  <w:num w:numId="7">
    <w:abstractNumId w:val="10"/>
  </w:num>
  <w:num w:numId="8">
    <w:abstractNumId w:val="20"/>
  </w:num>
  <w:num w:numId="9">
    <w:abstractNumId w:val="23"/>
  </w:num>
  <w:num w:numId="10">
    <w:abstractNumId w:val="21"/>
  </w:num>
  <w:num w:numId="11">
    <w:abstractNumId w:val="3"/>
  </w:num>
  <w:num w:numId="12">
    <w:abstractNumId w:val="2"/>
  </w:num>
  <w:num w:numId="13">
    <w:abstractNumId w:val="12"/>
  </w:num>
  <w:num w:numId="14">
    <w:abstractNumId w:val="5"/>
  </w:num>
  <w:num w:numId="15">
    <w:abstractNumId w:val="17"/>
  </w:num>
  <w:num w:numId="16">
    <w:abstractNumId w:val="6"/>
  </w:num>
  <w:num w:numId="17">
    <w:abstractNumId w:val="4"/>
  </w:num>
  <w:num w:numId="18">
    <w:abstractNumId w:val="15"/>
  </w:num>
  <w:num w:numId="19">
    <w:abstractNumId w:val="24"/>
  </w:num>
  <w:num w:numId="20">
    <w:abstractNumId w:val="11"/>
  </w:num>
  <w:num w:numId="21">
    <w:abstractNumId w:val="8"/>
  </w:num>
  <w:num w:numId="22">
    <w:abstractNumId w:val="19"/>
  </w:num>
  <w:num w:numId="23">
    <w:abstractNumId w:val="16"/>
  </w:num>
  <w:num w:numId="24">
    <w:abstractNumId w:val="18"/>
  </w:num>
  <w:num w:numId="25">
    <w:abstractNumId w:val="2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A34927"/>
    <w:rsid w:val="001D0D3F"/>
    <w:rsid w:val="001D3057"/>
    <w:rsid w:val="003276BE"/>
    <w:rsid w:val="003D64C3"/>
    <w:rsid w:val="003F7845"/>
    <w:rsid w:val="005862C2"/>
    <w:rsid w:val="008E1A4F"/>
    <w:rsid w:val="00953414"/>
    <w:rsid w:val="009723B6"/>
    <w:rsid w:val="00A34927"/>
    <w:rsid w:val="00AF38BE"/>
    <w:rsid w:val="00B74DAC"/>
    <w:rsid w:val="00C129B0"/>
    <w:rsid w:val="00D606BD"/>
    <w:rsid w:val="00E56382"/>
    <w:rsid w:val="00E74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927"/>
    <w:pPr>
      <w:spacing w:after="0" w:line="240" w:lineRule="auto"/>
    </w:pPr>
    <w:rPr>
      <w:rFonts w:ascii="Times New Roman" w:eastAsia="Times New Roman" w:hAnsi="Times New Roman" w:cs="Times New Roman"/>
      <w:sz w:val="28"/>
      <w:szCs w:val="20"/>
      <w:lang w:eastAsia="ru-RU"/>
    </w:rPr>
  </w:style>
  <w:style w:type="paragraph" w:styleId="1">
    <w:name w:val="heading 1"/>
    <w:basedOn w:val="a"/>
    <w:link w:val="10"/>
    <w:qFormat/>
    <w:rsid w:val="00A34927"/>
    <w:pPr>
      <w:spacing w:before="100" w:beforeAutospacing="1" w:after="100" w:afterAutospacing="1"/>
      <w:outlineLvl w:val="0"/>
    </w:pPr>
    <w:rPr>
      <w:b/>
      <w:bCs/>
      <w:kern w:val="36"/>
      <w:sz w:val="48"/>
      <w:szCs w:val="48"/>
    </w:rPr>
  </w:style>
  <w:style w:type="paragraph" w:styleId="21">
    <w:name w:val="heading 2"/>
    <w:basedOn w:val="a"/>
    <w:link w:val="22"/>
    <w:uiPriority w:val="9"/>
    <w:qFormat/>
    <w:rsid w:val="00A34927"/>
    <w:pPr>
      <w:spacing w:before="100" w:beforeAutospacing="1" w:after="100" w:afterAutospacing="1"/>
      <w:outlineLvl w:val="1"/>
    </w:pPr>
    <w:rPr>
      <w:b/>
      <w:bCs/>
      <w:sz w:val="36"/>
      <w:szCs w:val="36"/>
    </w:rPr>
  </w:style>
  <w:style w:type="paragraph" w:styleId="3">
    <w:name w:val="heading 3"/>
    <w:basedOn w:val="a"/>
    <w:next w:val="a"/>
    <w:link w:val="30"/>
    <w:qFormat/>
    <w:rsid w:val="00A34927"/>
    <w:pPr>
      <w:keepNext/>
      <w:spacing w:before="240" w:after="60"/>
      <w:outlineLvl w:val="2"/>
    </w:pPr>
    <w:rPr>
      <w:rFonts w:ascii="Arial" w:hAnsi="Arial" w:cs="Arial"/>
      <w:b/>
      <w:bCs/>
      <w:sz w:val="26"/>
      <w:szCs w:val="26"/>
    </w:rPr>
  </w:style>
  <w:style w:type="paragraph" w:styleId="4">
    <w:name w:val="heading 4"/>
    <w:basedOn w:val="a"/>
    <w:next w:val="a"/>
    <w:link w:val="40"/>
    <w:qFormat/>
    <w:rsid w:val="00A34927"/>
    <w:pPr>
      <w:keepNext/>
      <w:ind w:left="540" w:firstLine="720"/>
      <w:jc w:val="center"/>
      <w:outlineLvl w:val="3"/>
    </w:pPr>
    <w:rPr>
      <w:b/>
      <w:szCs w:val="24"/>
    </w:rPr>
  </w:style>
  <w:style w:type="paragraph" w:styleId="5">
    <w:name w:val="heading 5"/>
    <w:basedOn w:val="a"/>
    <w:next w:val="a"/>
    <w:link w:val="50"/>
    <w:qFormat/>
    <w:rsid w:val="00A34927"/>
    <w:pPr>
      <w:spacing w:before="240" w:after="60"/>
      <w:outlineLvl w:val="4"/>
    </w:pPr>
    <w:rPr>
      <w:b/>
      <w:bCs/>
      <w:i/>
      <w:iCs/>
      <w:sz w:val="26"/>
      <w:szCs w:val="26"/>
    </w:rPr>
  </w:style>
  <w:style w:type="paragraph" w:styleId="6">
    <w:name w:val="heading 6"/>
    <w:basedOn w:val="a"/>
    <w:next w:val="a"/>
    <w:link w:val="60"/>
    <w:qFormat/>
    <w:rsid w:val="00A34927"/>
    <w:pPr>
      <w:spacing w:before="240" w:after="60"/>
      <w:outlineLvl w:val="5"/>
    </w:pPr>
    <w:rPr>
      <w:b/>
      <w:bCs/>
      <w:sz w:val="22"/>
      <w:szCs w:val="22"/>
    </w:rPr>
  </w:style>
  <w:style w:type="paragraph" w:styleId="7">
    <w:name w:val="heading 7"/>
    <w:basedOn w:val="a"/>
    <w:next w:val="a"/>
    <w:link w:val="70"/>
    <w:qFormat/>
    <w:rsid w:val="00A34927"/>
    <w:pPr>
      <w:spacing w:before="240" w:after="60"/>
      <w:outlineLvl w:val="6"/>
    </w:pPr>
    <w:rPr>
      <w:sz w:val="24"/>
      <w:szCs w:val="24"/>
    </w:rPr>
  </w:style>
  <w:style w:type="paragraph" w:styleId="8">
    <w:name w:val="heading 8"/>
    <w:basedOn w:val="a"/>
    <w:next w:val="a"/>
    <w:link w:val="80"/>
    <w:qFormat/>
    <w:rsid w:val="00A34927"/>
    <w:pPr>
      <w:spacing w:before="240" w:after="60"/>
      <w:outlineLvl w:val="7"/>
    </w:pPr>
    <w:rPr>
      <w:i/>
      <w:iCs/>
      <w:sz w:val="24"/>
      <w:szCs w:val="24"/>
    </w:rPr>
  </w:style>
  <w:style w:type="paragraph" w:styleId="9">
    <w:name w:val="heading 9"/>
    <w:basedOn w:val="a"/>
    <w:next w:val="a"/>
    <w:link w:val="90"/>
    <w:qFormat/>
    <w:rsid w:val="00A3492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4927"/>
    <w:rPr>
      <w:rFonts w:ascii="Times New Roman" w:eastAsia="Times New Roman" w:hAnsi="Times New Roman" w:cs="Times New Roman"/>
      <w:b/>
      <w:bCs/>
      <w:kern w:val="36"/>
      <w:sz w:val="48"/>
      <w:szCs w:val="48"/>
      <w:lang w:eastAsia="ru-RU"/>
    </w:rPr>
  </w:style>
  <w:style w:type="character" w:customStyle="1" w:styleId="22">
    <w:name w:val="Заголовок 2 Знак"/>
    <w:basedOn w:val="a0"/>
    <w:link w:val="21"/>
    <w:uiPriority w:val="9"/>
    <w:rsid w:val="00A3492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A34927"/>
    <w:rPr>
      <w:rFonts w:ascii="Arial" w:eastAsia="Times New Roman" w:hAnsi="Arial" w:cs="Arial"/>
      <w:b/>
      <w:bCs/>
      <w:sz w:val="26"/>
      <w:szCs w:val="26"/>
      <w:lang w:eastAsia="ru-RU"/>
    </w:rPr>
  </w:style>
  <w:style w:type="character" w:customStyle="1" w:styleId="40">
    <w:name w:val="Заголовок 4 Знак"/>
    <w:basedOn w:val="a0"/>
    <w:link w:val="4"/>
    <w:rsid w:val="00A34927"/>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A3492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34927"/>
    <w:rPr>
      <w:rFonts w:ascii="Times New Roman" w:eastAsia="Times New Roman" w:hAnsi="Times New Roman" w:cs="Times New Roman"/>
      <w:b/>
      <w:bCs/>
      <w:lang w:eastAsia="ru-RU"/>
    </w:rPr>
  </w:style>
  <w:style w:type="character" w:customStyle="1" w:styleId="70">
    <w:name w:val="Заголовок 7 Знак"/>
    <w:basedOn w:val="a0"/>
    <w:link w:val="7"/>
    <w:rsid w:val="00A3492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A34927"/>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A34927"/>
    <w:rPr>
      <w:rFonts w:ascii="Arial" w:eastAsia="Times New Roman" w:hAnsi="Arial" w:cs="Arial"/>
      <w:lang w:eastAsia="ru-RU"/>
    </w:rPr>
  </w:style>
  <w:style w:type="paragraph" w:styleId="a3">
    <w:name w:val="header"/>
    <w:basedOn w:val="a"/>
    <w:link w:val="11"/>
    <w:unhideWhenUsed/>
    <w:rsid w:val="00A34927"/>
    <w:pPr>
      <w:tabs>
        <w:tab w:val="center" w:pos="4153"/>
        <w:tab w:val="right" w:pos="8306"/>
      </w:tabs>
    </w:pPr>
    <w:rPr>
      <w:rFonts w:asciiTheme="minorHAnsi" w:eastAsiaTheme="minorHAnsi" w:hAnsiTheme="minorHAnsi" w:cstheme="minorBidi"/>
      <w:szCs w:val="22"/>
    </w:rPr>
  </w:style>
  <w:style w:type="character" w:customStyle="1" w:styleId="a4">
    <w:name w:val="Верхний колонтитул Знак"/>
    <w:basedOn w:val="a0"/>
    <w:rsid w:val="00A34927"/>
    <w:rPr>
      <w:rFonts w:ascii="Times New Roman" w:eastAsia="Times New Roman" w:hAnsi="Times New Roman" w:cs="Times New Roman"/>
      <w:sz w:val="28"/>
      <w:szCs w:val="20"/>
      <w:lang w:eastAsia="ru-RU"/>
    </w:rPr>
  </w:style>
  <w:style w:type="character" w:customStyle="1" w:styleId="11">
    <w:name w:val="Верхний колонтитул Знак1"/>
    <w:basedOn w:val="a0"/>
    <w:link w:val="a3"/>
    <w:locked/>
    <w:rsid w:val="00A34927"/>
    <w:rPr>
      <w:sz w:val="28"/>
      <w:lang w:eastAsia="ru-RU"/>
    </w:rPr>
  </w:style>
  <w:style w:type="paragraph" w:styleId="a5">
    <w:name w:val="Body Text"/>
    <w:basedOn w:val="a"/>
    <w:link w:val="12"/>
    <w:unhideWhenUsed/>
    <w:rsid w:val="00A34927"/>
    <w:pPr>
      <w:spacing w:after="120"/>
    </w:pPr>
  </w:style>
  <w:style w:type="character" w:customStyle="1" w:styleId="a6">
    <w:name w:val="Основной текст Знак"/>
    <w:basedOn w:val="a0"/>
    <w:rsid w:val="00A34927"/>
    <w:rPr>
      <w:rFonts w:ascii="Times New Roman" w:eastAsia="Times New Roman" w:hAnsi="Times New Roman" w:cs="Times New Roman"/>
      <w:sz w:val="28"/>
      <w:szCs w:val="20"/>
      <w:lang w:eastAsia="ru-RU"/>
    </w:rPr>
  </w:style>
  <w:style w:type="character" w:customStyle="1" w:styleId="12">
    <w:name w:val="Основной текст Знак1"/>
    <w:basedOn w:val="a0"/>
    <w:link w:val="a5"/>
    <w:locked/>
    <w:rsid w:val="00A34927"/>
    <w:rPr>
      <w:rFonts w:ascii="Times New Roman" w:eastAsia="Times New Roman" w:hAnsi="Times New Roman" w:cs="Times New Roman"/>
      <w:sz w:val="28"/>
      <w:szCs w:val="20"/>
      <w:lang w:eastAsia="ru-RU"/>
    </w:rPr>
  </w:style>
  <w:style w:type="paragraph" w:styleId="a7">
    <w:name w:val="Balloon Text"/>
    <w:basedOn w:val="a"/>
    <w:link w:val="a8"/>
    <w:unhideWhenUsed/>
    <w:rsid w:val="00A34927"/>
    <w:rPr>
      <w:rFonts w:ascii="Tahoma" w:hAnsi="Tahoma" w:cs="Tahoma"/>
      <w:sz w:val="16"/>
      <w:szCs w:val="16"/>
    </w:rPr>
  </w:style>
  <w:style w:type="character" w:customStyle="1" w:styleId="a8">
    <w:name w:val="Текст выноски Знак"/>
    <w:basedOn w:val="a0"/>
    <w:link w:val="a7"/>
    <w:rsid w:val="00A34927"/>
    <w:rPr>
      <w:rFonts w:ascii="Tahoma" w:eastAsia="Times New Roman" w:hAnsi="Tahoma" w:cs="Tahoma"/>
      <w:sz w:val="16"/>
      <w:szCs w:val="16"/>
      <w:lang w:eastAsia="ru-RU"/>
    </w:rPr>
  </w:style>
  <w:style w:type="character" w:styleId="a9">
    <w:name w:val="Hyperlink"/>
    <w:unhideWhenUsed/>
    <w:rsid w:val="00A34927"/>
    <w:rPr>
      <w:color w:val="0000FF"/>
      <w:u w:val="single"/>
    </w:rPr>
  </w:style>
  <w:style w:type="paragraph" w:customStyle="1" w:styleId="ConsPlusNormal">
    <w:name w:val="ConsPlusNormal"/>
    <w:link w:val="ConsPlusNormal0"/>
    <w:rsid w:val="00A349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Indent 2"/>
    <w:basedOn w:val="a"/>
    <w:link w:val="24"/>
    <w:unhideWhenUsed/>
    <w:rsid w:val="00A34927"/>
    <w:pPr>
      <w:spacing w:after="120" w:line="480" w:lineRule="auto"/>
      <w:ind w:left="283"/>
    </w:pPr>
    <w:rPr>
      <w:rFonts w:ascii="Calibri" w:hAnsi="Calibri"/>
      <w:sz w:val="22"/>
      <w:szCs w:val="22"/>
    </w:rPr>
  </w:style>
  <w:style w:type="character" w:customStyle="1" w:styleId="24">
    <w:name w:val="Основной текст с отступом 2 Знак"/>
    <w:basedOn w:val="a0"/>
    <w:link w:val="23"/>
    <w:rsid w:val="00A34927"/>
    <w:rPr>
      <w:rFonts w:ascii="Calibri" w:eastAsia="Times New Roman" w:hAnsi="Calibri" w:cs="Times New Roman"/>
      <w:lang w:eastAsia="ru-RU"/>
    </w:rPr>
  </w:style>
  <w:style w:type="paragraph" w:styleId="aa">
    <w:name w:val="List Paragraph"/>
    <w:basedOn w:val="a"/>
    <w:uiPriority w:val="34"/>
    <w:qFormat/>
    <w:rsid w:val="00A34927"/>
    <w:pPr>
      <w:spacing w:after="200" w:line="276" w:lineRule="auto"/>
      <w:ind w:left="720"/>
      <w:contextualSpacing/>
    </w:pPr>
    <w:rPr>
      <w:rFonts w:ascii="Calibri" w:hAnsi="Calibri"/>
      <w:sz w:val="22"/>
      <w:szCs w:val="22"/>
    </w:rPr>
  </w:style>
  <w:style w:type="paragraph" w:styleId="ab">
    <w:name w:val="List"/>
    <w:basedOn w:val="a"/>
    <w:rsid w:val="00A34927"/>
    <w:pPr>
      <w:widowControl w:val="0"/>
      <w:autoSpaceDE w:val="0"/>
      <w:autoSpaceDN w:val="0"/>
      <w:adjustRightInd w:val="0"/>
      <w:ind w:left="283" w:hanging="283"/>
    </w:pPr>
    <w:rPr>
      <w:rFonts w:ascii="a_Helver Bashkir" w:hAnsi="a_Helver Bashkir"/>
      <w:sz w:val="20"/>
    </w:rPr>
  </w:style>
  <w:style w:type="numbering" w:customStyle="1" w:styleId="13">
    <w:name w:val="Нет списка1"/>
    <w:next w:val="a2"/>
    <w:uiPriority w:val="99"/>
    <w:semiHidden/>
    <w:unhideWhenUsed/>
    <w:rsid w:val="00A34927"/>
  </w:style>
  <w:style w:type="paragraph" w:customStyle="1" w:styleId="s3">
    <w:name w:val="s_3"/>
    <w:basedOn w:val="a"/>
    <w:rsid w:val="00A34927"/>
    <w:pPr>
      <w:spacing w:before="100" w:beforeAutospacing="1" w:after="100" w:afterAutospacing="1"/>
    </w:pPr>
    <w:rPr>
      <w:sz w:val="24"/>
      <w:szCs w:val="24"/>
    </w:rPr>
  </w:style>
  <w:style w:type="paragraph" w:styleId="ac">
    <w:name w:val="Normal (Web)"/>
    <w:aliases w:val="Знак Знак2, Знак Знак2"/>
    <w:basedOn w:val="a"/>
    <w:uiPriority w:val="99"/>
    <w:unhideWhenUsed/>
    <w:rsid w:val="00A34927"/>
    <w:pPr>
      <w:spacing w:before="100" w:beforeAutospacing="1" w:after="100" w:afterAutospacing="1"/>
    </w:pPr>
    <w:rPr>
      <w:sz w:val="24"/>
      <w:szCs w:val="24"/>
    </w:rPr>
  </w:style>
  <w:style w:type="paragraph" w:customStyle="1" w:styleId="s1">
    <w:name w:val="s_1"/>
    <w:basedOn w:val="a"/>
    <w:rsid w:val="00A34927"/>
    <w:pPr>
      <w:spacing w:before="100" w:beforeAutospacing="1" w:after="100" w:afterAutospacing="1"/>
    </w:pPr>
    <w:rPr>
      <w:sz w:val="24"/>
      <w:szCs w:val="24"/>
    </w:rPr>
  </w:style>
  <w:style w:type="character" w:customStyle="1" w:styleId="num">
    <w:name w:val="num"/>
    <w:basedOn w:val="a0"/>
    <w:rsid w:val="00A34927"/>
  </w:style>
  <w:style w:type="character" w:customStyle="1" w:styleId="blk">
    <w:name w:val="blk"/>
    <w:basedOn w:val="a0"/>
    <w:rsid w:val="00A34927"/>
  </w:style>
  <w:style w:type="paragraph" w:customStyle="1" w:styleId="formattext">
    <w:name w:val="formattext"/>
    <w:basedOn w:val="a"/>
    <w:rsid w:val="00A34927"/>
    <w:pPr>
      <w:spacing w:before="100" w:beforeAutospacing="1" w:after="100" w:afterAutospacing="1"/>
    </w:pPr>
    <w:rPr>
      <w:sz w:val="24"/>
      <w:szCs w:val="24"/>
    </w:rPr>
  </w:style>
  <w:style w:type="table" w:styleId="ad">
    <w:name w:val="Table Grid"/>
    <w:basedOn w:val="a1"/>
    <w:uiPriority w:val="39"/>
    <w:rsid w:val="00A34927"/>
    <w:pPr>
      <w:spacing w:after="0" w:line="240" w:lineRule="auto"/>
    </w:pPr>
    <w:rPr>
      <w:rFonts w:ascii="Times New Roman" w:eastAsia="Calibri" w:hAnsi="Times New Roman" w:cs="Times New Roman"/>
      <w:sz w:val="28"/>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basedOn w:val="a"/>
    <w:link w:val="af"/>
    <w:unhideWhenUsed/>
    <w:rsid w:val="00A34927"/>
    <w:pPr>
      <w:tabs>
        <w:tab w:val="center" w:pos="4677"/>
        <w:tab w:val="right" w:pos="9355"/>
      </w:tabs>
    </w:pPr>
    <w:rPr>
      <w:rFonts w:eastAsia="Calibri"/>
      <w:szCs w:val="22"/>
      <w:lang w:eastAsia="en-US"/>
    </w:rPr>
  </w:style>
  <w:style w:type="character" w:customStyle="1" w:styleId="af">
    <w:name w:val="Нижний колонтитул Знак"/>
    <w:basedOn w:val="a0"/>
    <w:link w:val="ae"/>
    <w:rsid w:val="00A34927"/>
    <w:rPr>
      <w:rFonts w:ascii="Times New Roman" w:eastAsia="Calibri" w:hAnsi="Times New Roman" w:cs="Times New Roman"/>
      <w:sz w:val="28"/>
    </w:rPr>
  </w:style>
  <w:style w:type="paragraph" w:styleId="25">
    <w:name w:val="Body Text 2"/>
    <w:basedOn w:val="a"/>
    <w:link w:val="26"/>
    <w:rsid w:val="00A34927"/>
    <w:pPr>
      <w:spacing w:line="360" w:lineRule="auto"/>
    </w:pPr>
    <w:rPr>
      <w:szCs w:val="28"/>
    </w:rPr>
  </w:style>
  <w:style w:type="character" w:customStyle="1" w:styleId="26">
    <w:name w:val="Основной текст 2 Знак"/>
    <w:basedOn w:val="a0"/>
    <w:link w:val="25"/>
    <w:rsid w:val="00A34927"/>
    <w:rPr>
      <w:rFonts w:ascii="Times New Roman" w:eastAsia="Times New Roman" w:hAnsi="Times New Roman" w:cs="Times New Roman"/>
      <w:sz w:val="28"/>
      <w:szCs w:val="28"/>
      <w:lang w:eastAsia="ru-RU"/>
    </w:rPr>
  </w:style>
  <w:style w:type="table" w:customStyle="1" w:styleId="14">
    <w:name w:val="Сетка таблицы1"/>
    <w:basedOn w:val="a1"/>
    <w:next w:val="ad"/>
    <w:rsid w:val="00A349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3492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numbering" w:customStyle="1" w:styleId="110">
    <w:name w:val="Нет списка11"/>
    <w:next w:val="a2"/>
    <w:semiHidden/>
    <w:rsid w:val="00A34927"/>
  </w:style>
  <w:style w:type="character" w:styleId="af0">
    <w:name w:val="FollowedHyperlink"/>
    <w:rsid w:val="00A34927"/>
    <w:rPr>
      <w:color w:val="800080"/>
      <w:u w:val="single"/>
    </w:rPr>
  </w:style>
  <w:style w:type="character" w:styleId="af1">
    <w:name w:val="Emphasis"/>
    <w:qFormat/>
    <w:rsid w:val="00A34927"/>
    <w:rPr>
      <w:i/>
      <w:iCs w:val="0"/>
    </w:rPr>
  </w:style>
  <w:style w:type="paragraph" w:styleId="af2">
    <w:name w:val="Title"/>
    <w:basedOn w:val="a"/>
    <w:link w:val="af3"/>
    <w:qFormat/>
    <w:rsid w:val="00A34927"/>
    <w:pPr>
      <w:jc w:val="center"/>
    </w:pPr>
    <w:rPr>
      <w:b/>
      <w:szCs w:val="24"/>
    </w:rPr>
  </w:style>
  <w:style w:type="character" w:customStyle="1" w:styleId="af3">
    <w:name w:val="Название Знак"/>
    <w:basedOn w:val="a0"/>
    <w:link w:val="af2"/>
    <w:rsid w:val="00A34927"/>
    <w:rPr>
      <w:rFonts w:ascii="Times New Roman" w:eastAsia="Times New Roman" w:hAnsi="Times New Roman" w:cs="Times New Roman"/>
      <w:b/>
      <w:sz w:val="28"/>
      <w:szCs w:val="24"/>
      <w:lang w:eastAsia="ru-RU"/>
    </w:rPr>
  </w:style>
  <w:style w:type="paragraph" w:styleId="af4">
    <w:name w:val="Body Text Indent"/>
    <w:basedOn w:val="a"/>
    <w:link w:val="af5"/>
    <w:rsid w:val="00A34927"/>
    <w:pPr>
      <w:spacing w:after="120"/>
      <w:ind w:left="283"/>
    </w:pPr>
    <w:rPr>
      <w:sz w:val="24"/>
      <w:szCs w:val="24"/>
    </w:rPr>
  </w:style>
  <w:style w:type="character" w:customStyle="1" w:styleId="af5">
    <w:name w:val="Основной текст с отступом Знак"/>
    <w:basedOn w:val="a0"/>
    <w:link w:val="af4"/>
    <w:rsid w:val="00A34927"/>
    <w:rPr>
      <w:rFonts w:ascii="Times New Roman" w:eastAsia="Times New Roman" w:hAnsi="Times New Roman" w:cs="Times New Roman"/>
      <w:sz w:val="24"/>
      <w:szCs w:val="24"/>
      <w:lang w:eastAsia="ru-RU"/>
    </w:rPr>
  </w:style>
  <w:style w:type="paragraph" w:styleId="31">
    <w:name w:val="Body Text 3"/>
    <w:basedOn w:val="a"/>
    <w:link w:val="32"/>
    <w:rsid w:val="00A34927"/>
    <w:pPr>
      <w:jc w:val="both"/>
    </w:pPr>
    <w:rPr>
      <w:sz w:val="24"/>
      <w:szCs w:val="24"/>
    </w:rPr>
  </w:style>
  <w:style w:type="character" w:customStyle="1" w:styleId="32">
    <w:name w:val="Основной текст 3 Знак"/>
    <w:basedOn w:val="a0"/>
    <w:link w:val="31"/>
    <w:rsid w:val="00A34927"/>
    <w:rPr>
      <w:rFonts w:ascii="Times New Roman" w:eastAsia="Times New Roman" w:hAnsi="Times New Roman" w:cs="Times New Roman"/>
      <w:sz w:val="24"/>
      <w:szCs w:val="24"/>
      <w:lang w:eastAsia="ru-RU"/>
    </w:rPr>
  </w:style>
  <w:style w:type="paragraph" w:styleId="33">
    <w:name w:val="Body Text Indent 3"/>
    <w:basedOn w:val="a"/>
    <w:link w:val="34"/>
    <w:rsid w:val="00A34927"/>
    <w:pPr>
      <w:spacing w:before="100" w:beforeAutospacing="1" w:after="100" w:afterAutospacing="1"/>
    </w:pPr>
    <w:rPr>
      <w:sz w:val="24"/>
      <w:szCs w:val="24"/>
    </w:rPr>
  </w:style>
  <w:style w:type="character" w:customStyle="1" w:styleId="34">
    <w:name w:val="Основной текст с отступом 3 Знак"/>
    <w:basedOn w:val="a0"/>
    <w:link w:val="33"/>
    <w:rsid w:val="00A34927"/>
    <w:rPr>
      <w:rFonts w:ascii="Times New Roman" w:eastAsia="Times New Roman" w:hAnsi="Times New Roman" w:cs="Times New Roman"/>
      <w:sz w:val="24"/>
      <w:szCs w:val="24"/>
      <w:lang w:eastAsia="ru-RU"/>
    </w:rPr>
  </w:style>
  <w:style w:type="paragraph" w:styleId="af6">
    <w:name w:val="Block Text"/>
    <w:basedOn w:val="a"/>
    <w:rsid w:val="00A34927"/>
    <w:pPr>
      <w:suppressAutoHyphens/>
      <w:ind w:left="360" w:right="150"/>
      <w:jc w:val="center"/>
    </w:pPr>
    <w:rPr>
      <w:b/>
      <w:sz w:val="24"/>
      <w:szCs w:val="24"/>
    </w:rPr>
  </w:style>
  <w:style w:type="paragraph" w:styleId="af7">
    <w:name w:val="Plain Text"/>
    <w:basedOn w:val="a"/>
    <w:link w:val="af8"/>
    <w:rsid w:val="00A34927"/>
    <w:pPr>
      <w:spacing w:before="100" w:beforeAutospacing="1" w:after="100" w:afterAutospacing="1"/>
    </w:pPr>
    <w:rPr>
      <w:sz w:val="24"/>
      <w:szCs w:val="24"/>
    </w:rPr>
  </w:style>
  <w:style w:type="character" w:customStyle="1" w:styleId="af8">
    <w:name w:val="Текст Знак"/>
    <w:basedOn w:val="a0"/>
    <w:link w:val="af7"/>
    <w:rsid w:val="00A34927"/>
    <w:rPr>
      <w:rFonts w:ascii="Times New Roman" w:eastAsia="Times New Roman" w:hAnsi="Times New Roman" w:cs="Times New Roman"/>
      <w:sz w:val="24"/>
      <w:szCs w:val="24"/>
      <w:lang w:eastAsia="ru-RU"/>
    </w:rPr>
  </w:style>
  <w:style w:type="paragraph" w:customStyle="1" w:styleId="Web">
    <w:name w:val="Обычный (Web)"/>
    <w:basedOn w:val="a"/>
    <w:rsid w:val="00A34927"/>
    <w:pPr>
      <w:spacing w:before="100" w:beforeAutospacing="1" w:after="100" w:afterAutospacing="1"/>
    </w:pPr>
    <w:rPr>
      <w:sz w:val="24"/>
      <w:szCs w:val="24"/>
    </w:rPr>
  </w:style>
  <w:style w:type="paragraph" w:customStyle="1" w:styleId="consnonformat">
    <w:name w:val="consnonformat"/>
    <w:basedOn w:val="a"/>
    <w:rsid w:val="00A34927"/>
    <w:pPr>
      <w:spacing w:before="100" w:beforeAutospacing="1" w:after="100" w:afterAutospacing="1"/>
    </w:pPr>
    <w:rPr>
      <w:sz w:val="24"/>
      <w:szCs w:val="24"/>
    </w:rPr>
  </w:style>
  <w:style w:type="paragraph" w:customStyle="1" w:styleId="ConsNormal">
    <w:name w:val="ConsNormal"/>
    <w:uiPriority w:val="99"/>
    <w:rsid w:val="00A3492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1">
    <w:name w:val="заголовок 11"/>
    <w:basedOn w:val="a"/>
    <w:next w:val="a"/>
    <w:rsid w:val="00A34927"/>
    <w:pPr>
      <w:keepNext/>
      <w:jc w:val="center"/>
    </w:pPr>
    <w:rPr>
      <w:sz w:val="24"/>
    </w:rPr>
  </w:style>
  <w:style w:type="paragraph" w:customStyle="1" w:styleId="af9">
    <w:name w:val="текст сноски"/>
    <w:basedOn w:val="a"/>
    <w:rsid w:val="00A34927"/>
    <w:pPr>
      <w:widowControl w:val="0"/>
    </w:pPr>
    <w:rPr>
      <w:rFonts w:ascii="Gelvetsky 12pt" w:hAnsi="Gelvetsky 12pt"/>
      <w:sz w:val="24"/>
      <w:lang w:val="en-US"/>
    </w:rPr>
  </w:style>
  <w:style w:type="paragraph" w:customStyle="1" w:styleId="ConsNonformat0">
    <w:name w:val="ConsNonformat"/>
    <w:rsid w:val="00A349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A34927"/>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A34927"/>
    <w:pPr>
      <w:spacing w:before="320" w:line="320" w:lineRule="atLeast"/>
      <w:ind w:left="1191"/>
      <w:jc w:val="both"/>
    </w:pPr>
    <w:rPr>
      <w:rFonts w:ascii="GaramondC" w:hAnsi="GaramondC"/>
      <w:color w:val="000000"/>
      <w:sz w:val="20"/>
      <w:szCs w:val="24"/>
    </w:rPr>
  </w:style>
  <w:style w:type="paragraph" w:customStyle="1" w:styleId="02statia2">
    <w:name w:val="02_statia_2"/>
    <w:basedOn w:val="a"/>
    <w:rsid w:val="00A34927"/>
    <w:pPr>
      <w:spacing w:before="120" w:line="320" w:lineRule="atLeast"/>
      <w:ind w:left="2020" w:hanging="880"/>
      <w:jc w:val="both"/>
    </w:pPr>
    <w:rPr>
      <w:rFonts w:ascii="GaramondNarrowC" w:hAnsi="GaramondNarrowC"/>
      <w:color w:val="000000"/>
      <w:sz w:val="21"/>
      <w:szCs w:val="24"/>
    </w:rPr>
  </w:style>
  <w:style w:type="paragraph" w:customStyle="1" w:styleId="010441044204300442044C044F">
    <w:name w:val="01_&lt;0441&gt;&lt;0442&gt;&lt;0430&gt;&lt;0442&gt;&lt;044C&gt;&lt;044F&gt;"/>
    <w:basedOn w:val="a"/>
    <w:rsid w:val="00A34927"/>
    <w:pPr>
      <w:keepNext/>
      <w:suppressAutoHyphens/>
      <w:spacing w:after="340" w:line="288" w:lineRule="auto"/>
      <w:jc w:val="both"/>
    </w:pPr>
    <w:rPr>
      <w:rFonts w:ascii="GaramondC" w:hAnsi="GaramondC"/>
      <w:color w:val="000000"/>
      <w:sz w:val="62"/>
      <w:szCs w:val="24"/>
    </w:rPr>
  </w:style>
  <w:style w:type="paragraph" w:customStyle="1" w:styleId="fr10">
    <w:name w:val="fr1"/>
    <w:basedOn w:val="a"/>
    <w:rsid w:val="00A34927"/>
    <w:pPr>
      <w:spacing w:before="150" w:after="150"/>
      <w:ind w:left="150" w:right="150"/>
    </w:pPr>
    <w:rPr>
      <w:sz w:val="24"/>
      <w:szCs w:val="24"/>
    </w:rPr>
  </w:style>
  <w:style w:type="paragraph" w:customStyle="1" w:styleId="03OsnovnoyTEXTTABLBullit2">
    <w:name w:val="03_Osnovnoy_TEXT_TABL_Bullit_2"/>
    <w:basedOn w:val="a"/>
    <w:rsid w:val="00A34927"/>
    <w:pPr>
      <w:spacing w:before="120" w:line="320" w:lineRule="atLeast"/>
      <w:ind w:left="780" w:hanging="460"/>
    </w:pPr>
    <w:rPr>
      <w:rFonts w:ascii="GaramondC" w:hAnsi="GaramondC"/>
      <w:color w:val="000000"/>
      <w:sz w:val="20"/>
      <w:szCs w:val="24"/>
      <w:lang w:val="en-US"/>
    </w:rPr>
  </w:style>
  <w:style w:type="paragraph" w:customStyle="1" w:styleId="afa">
    <w:name w:val="втяжка"/>
    <w:basedOn w:val="a"/>
    <w:next w:val="a"/>
    <w:rsid w:val="00A34927"/>
    <w:pPr>
      <w:tabs>
        <w:tab w:val="left" w:pos="567"/>
      </w:tabs>
      <w:spacing w:before="57"/>
      <w:ind w:left="567" w:hanging="567"/>
      <w:jc w:val="both"/>
    </w:pPr>
    <w:rPr>
      <w:rFonts w:ascii="SchoolBookC" w:hAnsi="SchoolBookC"/>
      <w:sz w:val="24"/>
      <w:szCs w:val="24"/>
    </w:rPr>
  </w:style>
  <w:style w:type="paragraph" w:customStyle="1" w:styleId="02statia3">
    <w:name w:val="02_statia_3"/>
    <w:basedOn w:val="a"/>
    <w:rsid w:val="00A34927"/>
    <w:pPr>
      <w:spacing w:before="120" w:line="320" w:lineRule="atLeast"/>
      <w:ind w:left="2900" w:hanging="880"/>
      <w:jc w:val="both"/>
    </w:pPr>
    <w:rPr>
      <w:rFonts w:ascii="GaramondNarrowC" w:hAnsi="GaramondNarrowC"/>
      <w:color w:val="000000"/>
      <w:sz w:val="21"/>
      <w:szCs w:val="24"/>
    </w:rPr>
  </w:style>
  <w:style w:type="paragraph" w:customStyle="1" w:styleId="ConsTitle">
    <w:name w:val="ConsTitle"/>
    <w:rsid w:val="00A34927"/>
    <w:pPr>
      <w:widowControl w:val="0"/>
      <w:spacing w:after="0" w:line="240" w:lineRule="auto"/>
    </w:pPr>
    <w:rPr>
      <w:rFonts w:ascii="Times New Roman" w:eastAsia="Times New Roman" w:hAnsi="Times New Roman" w:cs="Times New Roman"/>
      <w:sz w:val="14"/>
      <w:szCs w:val="20"/>
      <w:lang w:eastAsia="ru-RU"/>
    </w:rPr>
  </w:style>
  <w:style w:type="paragraph" w:customStyle="1" w:styleId="02statia1">
    <w:name w:val="02_statia_1"/>
    <w:basedOn w:val="a"/>
    <w:rsid w:val="00A34927"/>
    <w:pPr>
      <w:suppressAutoHyphens/>
      <w:spacing w:before="280" w:line="320" w:lineRule="atLeast"/>
      <w:ind w:left="1134" w:right="850" w:hanging="580"/>
    </w:pPr>
    <w:rPr>
      <w:rFonts w:ascii="GaramondNarrowC" w:hAnsi="GaramondNarrowC"/>
      <w:color w:val="000000"/>
      <w:sz w:val="24"/>
      <w:szCs w:val="24"/>
    </w:rPr>
  </w:style>
  <w:style w:type="paragraph" w:customStyle="1" w:styleId="03OsnovnoyTEXTTABLBullit3">
    <w:name w:val="03_Osnovnoy_TEXT_TABL_Bullit_3"/>
    <w:basedOn w:val="03OsnovnoyTEXTTABLBullit2"/>
    <w:rsid w:val="00A34927"/>
    <w:pPr>
      <w:ind w:left="1240"/>
    </w:pPr>
  </w:style>
  <w:style w:type="character" w:styleId="afb">
    <w:name w:val="Strong"/>
    <w:uiPriority w:val="99"/>
    <w:qFormat/>
    <w:rsid w:val="00A34927"/>
    <w:rPr>
      <w:b/>
      <w:bCs/>
    </w:rPr>
  </w:style>
  <w:style w:type="character" w:styleId="afc">
    <w:name w:val="page number"/>
    <w:rsid w:val="00A34927"/>
  </w:style>
  <w:style w:type="paragraph" w:customStyle="1" w:styleId="35">
    <w:name w:val="Стиль3"/>
    <w:basedOn w:val="23"/>
    <w:rsid w:val="00A34927"/>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customStyle="1" w:styleId="Heading">
    <w:name w:val="Heading"/>
    <w:rsid w:val="00A34927"/>
    <w:pPr>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A34927"/>
    <w:pPr>
      <w:ind w:firstLine="567"/>
      <w:jc w:val="both"/>
    </w:pPr>
    <w:rPr>
      <w:sz w:val="24"/>
    </w:rPr>
  </w:style>
  <w:style w:type="paragraph" w:styleId="20">
    <w:name w:val="List Bullet 2"/>
    <w:basedOn w:val="a"/>
    <w:autoRedefine/>
    <w:rsid w:val="00A34927"/>
    <w:pPr>
      <w:numPr>
        <w:numId w:val="5"/>
      </w:numPr>
      <w:spacing w:after="60"/>
      <w:jc w:val="both"/>
    </w:pPr>
    <w:rPr>
      <w:sz w:val="24"/>
    </w:rPr>
  </w:style>
  <w:style w:type="paragraph" w:customStyle="1" w:styleId="Style5">
    <w:name w:val="Style5"/>
    <w:basedOn w:val="a"/>
    <w:rsid w:val="00A34927"/>
    <w:pPr>
      <w:widowControl w:val="0"/>
      <w:autoSpaceDE w:val="0"/>
      <w:autoSpaceDN w:val="0"/>
      <w:adjustRightInd w:val="0"/>
      <w:spacing w:line="366" w:lineRule="exact"/>
      <w:ind w:firstLine="840"/>
      <w:jc w:val="both"/>
    </w:pPr>
    <w:rPr>
      <w:sz w:val="24"/>
      <w:szCs w:val="24"/>
    </w:rPr>
  </w:style>
  <w:style w:type="paragraph" w:customStyle="1" w:styleId="Style8">
    <w:name w:val="Style8"/>
    <w:basedOn w:val="a"/>
    <w:rsid w:val="00A34927"/>
    <w:pPr>
      <w:widowControl w:val="0"/>
      <w:autoSpaceDE w:val="0"/>
      <w:autoSpaceDN w:val="0"/>
      <w:adjustRightInd w:val="0"/>
      <w:spacing w:line="368" w:lineRule="exact"/>
      <w:ind w:firstLine="830"/>
      <w:jc w:val="both"/>
    </w:pPr>
    <w:rPr>
      <w:sz w:val="24"/>
      <w:szCs w:val="24"/>
    </w:rPr>
  </w:style>
  <w:style w:type="character" w:customStyle="1" w:styleId="FontStyle18">
    <w:name w:val="Font Style18"/>
    <w:rsid w:val="00A34927"/>
    <w:rPr>
      <w:rFonts w:ascii="Times New Roman" w:hAnsi="Times New Roman" w:cs="Times New Roman" w:hint="default"/>
      <w:sz w:val="22"/>
      <w:szCs w:val="22"/>
    </w:rPr>
  </w:style>
  <w:style w:type="paragraph" w:customStyle="1" w:styleId="afd">
    <w:name w:val="Словарная статья"/>
    <w:basedOn w:val="a"/>
    <w:next w:val="a"/>
    <w:rsid w:val="00A34927"/>
    <w:pPr>
      <w:autoSpaceDE w:val="0"/>
      <w:autoSpaceDN w:val="0"/>
      <w:adjustRightInd w:val="0"/>
      <w:ind w:right="118"/>
      <w:jc w:val="both"/>
    </w:pPr>
    <w:rPr>
      <w:rFonts w:ascii="Arial" w:hAnsi="Arial"/>
      <w:sz w:val="20"/>
    </w:rPr>
  </w:style>
  <w:style w:type="paragraph" w:styleId="afe">
    <w:name w:val="Note Heading"/>
    <w:basedOn w:val="a"/>
    <w:next w:val="a"/>
    <w:link w:val="aff"/>
    <w:rsid w:val="00A34927"/>
    <w:pPr>
      <w:spacing w:after="60"/>
      <w:jc w:val="both"/>
    </w:pPr>
    <w:rPr>
      <w:sz w:val="24"/>
      <w:szCs w:val="24"/>
    </w:rPr>
  </w:style>
  <w:style w:type="character" w:customStyle="1" w:styleId="aff">
    <w:name w:val="Заголовок записки Знак"/>
    <w:basedOn w:val="a0"/>
    <w:link w:val="afe"/>
    <w:rsid w:val="00A34927"/>
    <w:rPr>
      <w:rFonts w:ascii="Times New Roman" w:eastAsia="Times New Roman" w:hAnsi="Times New Roman" w:cs="Times New Roman"/>
      <w:sz w:val="24"/>
      <w:szCs w:val="24"/>
      <w:lang w:eastAsia="ru-RU"/>
    </w:rPr>
  </w:style>
  <w:style w:type="character" w:customStyle="1" w:styleId="aff0">
    <w:name w:val="Основной шрифт"/>
    <w:semiHidden/>
    <w:rsid w:val="00A34927"/>
  </w:style>
  <w:style w:type="paragraph" w:customStyle="1" w:styleId="ConsPlusNonformat">
    <w:name w:val="ConsPlusNonformat"/>
    <w:rsid w:val="00A3492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A34927"/>
    <w:pPr>
      <w:overflowPunct w:val="0"/>
      <w:autoSpaceDE w:val="0"/>
      <w:autoSpaceDN w:val="0"/>
      <w:adjustRightInd w:val="0"/>
      <w:jc w:val="both"/>
      <w:textAlignment w:val="baseline"/>
    </w:pPr>
    <w:rPr>
      <w:sz w:val="20"/>
    </w:rPr>
  </w:style>
  <w:style w:type="paragraph" w:customStyle="1" w:styleId="aff1">
    <w:name w:val="Абзац"/>
    <w:basedOn w:val="a"/>
    <w:rsid w:val="00A34927"/>
    <w:pPr>
      <w:widowControl w:val="0"/>
      <w:spacing w:after="120"/>
      <w:ind w:firstLine="709"/>
      <w:jc w:val="both"/>
    </w:pPr>
    <w:rPr>
      <w:szCs w:val="28"/>
    </w:rPr>
  </w:style>
  <w:style w:type="character" w:customStyle="1" w:styleId="aff2">
    <w:name w:val="Символ сноски"/>
    <w:rsid w:val="00A34927"/>
    <w:rPr>
      <w:vertAlign w:val="superscript"/>
    </w:rPr>
  </w:style>
  <w:style w:type="paragraph" w:styleId="aff3">
    <w:name w:val="footnote text"/>
    <w:basedOn w:val="a"/>
    <w:link w:val="aff4"/>
    <w:rsid w:val="00A34927"/>
    <w:pPr>
      <w:suppressAutoHyphens/>
    </w:pPr>
    <w:rPr>
      <w:sz w:val="20"/>
      <w:lang w:eastAsia="ar-SA"/>
    </w:rPr>
  </w:style>
  <w:style w:type="character" w:customStyle="1" w:styleId="aff4">
    <w:name w:val="Текст сноски Знак"/>
    <w:basedOn w:val="a0"/>
    <w:link w:val="aff3"/>
    <w:rsid w:val="00A34927"/>
    <w:rPr>
      <w:rFonts w:ascii="Times New Roman" w:eastAsia="Times New Roman" w:hAnsi="Times New Roman" w:cs="Times New Roman"/>
      <w:sz w:val="20"/>
      <w:szCs w:val="20"/>
      <w:lang w:eastAsia="ar-SA"/>
    </w:rPr>
  </w:style>
  <w:style w:type="paragraph" w:customStyle="1" w:styleId="310">
    <w:name w:val="Основной текст 31"/>
    <w:basedOn w:val="a"/>
    <w:rsid w:val="00A34927"/>
    <w:pPr>
      <w:widowControl w:val="0"/>
      <w:suppressAutoHyphens/>
      <w:autoSpaceDE w:val="0"/>
      <w:spacing w:after="120"/>
    </w:pPr>
    <w:rPr>
      <w:rFonts w:ascii="Arial" w:hAnsi="Arial" w:cs="Arial"/>
      <w:sz w:val="16"/>
      <w:szCs w:val="16"/>
      <w:lang w:eastAsia="ar-SA"/>
    </w:rPr>
  </w:style>
  <w:style w:type="paragraph" w:customStyle="1" w:styleId="15">
    <w:name w:val="Текст1"/>
    <w:basedOn w:val="a"/>
    <w:rsid w:val="00A34927"/>
    <w:pPr>
      <w:suppressAutoHyphens/>
    </w:pPr>
    <w:rPr>
      <w:rFonts w:ascii="Courier New" w:hAnsi="Courier New" w:cs="Courier New"/>
      <w:sz w:val="20"/>
      <w:lang w:eastAsia="ar-SA"/>
    </w:rPr>
  </w:style>
  <w:style w:type="paragraph" w:customStyle="1" w:styleId="16">
    <w:name w:val="Обычный1"/>
    <w:rsid w:val="00A34927"/>
    <w:pPr>
      <w:suppressAutoHyphens/>
      <w:spacing w:after="0" w:line="240" w:lineRule="auto"/>
    </w:pPr>
    <w:rPr>
      <w:rFonts w:ascii="Times New Roman" w:eastAsia="Arial" w:hAnsi="Times New Roman" w:cs="Times New Roman"/>
      <w:sz w:val="20"/>
      <w:szCs w:val="20"/>
      <w:lang w:eastAsia="ar-SA"/>
    </w:rPr>
  </w:style>
  <w:style w:type="paragraph" w:customStyle="1" w:styleId="aff5">
    <w:name w:val="Îáû÷íûé"/>
    <w:rsid w:val="00A34927"/>
    <w:pPr>
      <w:suppressAutoHyphens/>
      <w:spacing w:after="0" w:line="240" w:lineRule="auto"/>
    </w:pPr>
    <w:rPr>
      <w:rFonts w:ascii="Times New Roman" w:eastAsia="Arial" w:hAnsi="Times New Roman" w:cs="Times New Roman"/>
      <w:sz w:val="20"/>
      <w:szCs w:val="20"/>
      <w:lang w:eastAsia="ar-SA"/>
    </w:rPr>
  </w:style>
  <w:style w:type="paragraph" w:customStyle="1" w:styleId="17">
    <w:name w:val="Знак Знак1"/>
    <w:basedOn w:val="a"/>
    <w:rsid w:val="00A34927"/>
    <w:pPr>
      <w:spacing w:after="160" w:line="240" w:lineRule="exact"/>
    </w:pPr>
    <w:rPr>
      <w:rFonts w:ascii="Verdana" w:hAnsi="Verdana"/>
      <w:sz w:val="24"/>
      <w:szCs w:val="24"/>
      <w:lang w:val="en-US" w:eastAsia="en-US"/>
    </w:rPr>
  </w:style>
  <w:style w:type="paragraph" w:styleId="2">
    <w:name w:val="List Number 2"/>
    <w:basedOn w:val="a"/>
    <w:rsid w:val="00A34927"/>
    <w:pPr>
      <w:numPr>
        <w:numId w:val="6"/>
      </w:numPr>
    </w:pPr>
    <w:rPr>
      <w:sz w:val="24"/>
      <w:szCs w:val="24"/>
    </w:rPr>
  </w:style>
  <w:style w:type="paragraph" w:customStyle="1" w:styleId="18">
    <w:name w:val="Знак Знак1 Знак"/>
    <w:basedOn w:val="a"/>
    <w:next w:val="21"/>
    <w:autoRedefine/>
    <w:rsid w:val="00A34927"/>
    <w:pPr>
      <w:spacing w:after="160" w:line="240" w:lineRule="exact"/>
    </w:pPr>
    <w:rPr>
      <w:sz w:val="24"/>
      <w:lang w:val="en-US" w:eastAsia="en-US"/>
    </w:rPr>
  </w:style>
  <w:style w:type="paragraph" w:customStyle="1" w:styleId="aff6">
    <w:name w:val="Знак Знак Знак Знак Знак Знак Знак"/>
    <w:basedOn w:val="a"/>
    <w:rsid w:val="00A34927"/>
    <w:pPr>
      <w:spacing w:after="160" w:line="240" w:lineRule="exact"/>
    </w:pPr>
    <w:rPr>
      <w:rFonts w:ascii="Verdana" w:hAnsi="Verdana"/>
      <w:sz w:val="24"/>
      <w:szCs w:val="24"/>
      <w:lang w:val="en-US" w:eastAsia="en-US"/>
    </w:rPr>
  </w:style>
  <w:style w:type="paragraph" w:customStyle="1" w:styleId="19">
    <w:name w:val="1"/>
    <w:basedOn w:val="a"/>
    <w:next w:val="21"/>
    <w:autoRedefine/>
    <w:rsid w:val="00A34927"/>
    <w:pPr>
      <w:spacing w:after="160" w:line="240" w:lineRule="exact"/>
    </w:pPr>
    <w:rPr>
      <w:sz w:val="24"/>
      <w:lang w:val="en-US" w:eastAsia="en-US"/>
    </w:rPr>
  </w:style>
  <w:style w:type="paragraph" w:customStyle="1" w:styleId="aff7">
    <w:name w:val="Знак"/>
    <w:basedOn w:val="a"/>
    <w:rsid w:val="00A34927"/>
    <w:pPr>
      <w:spacing w:after="160" w:line="240" w:lineRule="exact"/>
    </w:pPr>
    <w:rPr>
      <w:rFonts w:ascii="Verdana" w:hAnsi="Verdana"/>
      <w:sz w:val="20"/>
      <w:lang w:val="en-US" w:eastAsia="en-US"/>
    </w:rPr>
  </w:style>
  <w:style w:type="paragraph" w:customStyle="1" w:styleId="ConsPlusCell">
    <w:name w:val="ConsPlusCell"/>
    <w:rsid w:val="00A349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uiPriority w:val="99"/>
    <w:rsid w:val="00A34927"/>
    <w:pPr>
      <w:spacing w:before="100" w:beforeAutospacing="1" w:after="100" w:afterAutospacing="1"/>
    </w:pPr>
    <w:rPr>
      <w:sz w:val="24"/>
      <w:szCs w:val="24"/>
    </w:rPr>
  </w:style>
  <w:style w:type="paragraph" w:customStyle="1" w:styleId="tekstob">
    <w:name w:val="tekstob"/>
    <w:basedOn w:val="a"/>
    <w:rsid w:val="00A34927"/>
    <w:pPr>
      <w:spacing w:before="100" w:beforeAutospacing="1" w:after="100" w:afterAutospacing="1"/>
    </w:pPr>
    <w:rPr>
      <w:sz w:val="24"/>
      <w:szCs w:val="24"/>
    </w:rPr>
  </w:style>
  <w:style w:type="paragraph" w:styleId="aff8">
    <w:name w:val="No Spacing"/>
    <w:link w:val="aff9"/>
    <w:uiPriority w:val="1"/>
    <w:qFormat/>
    <w:rsid w:val="00A34927"/>
    <w:pPr>
      <w:spacing w:after="0" w:line="240" w:lineRule="auto"/>
    </w:pPr>
    <w:rPr>
      <w:rFonts w:ascii="Calibri" w:eastAsia="Calibri" w:hAnsi="Calibri" w:cs="Times New Roman"/>
    </w:rPr>
  </w:style>
  <w:style w:type="paragraph" w:styleId="affa">
    <w:name w:val="Subtitle"/>
    <w:basedOn w:val="a"/>
    <w:next w:val="a"/>
    <w:link w:val="affb"/>
    <w:qFormat/>
    <w:rsid w:val="00A34927"/>
    <w:pPr>
      <w:spacing w:after="60"/>
      <w:jc w:val="center"/>
      <w:outlineLvl w:val="1"/>
    </w:pPr>
    <w:rPr>
      <w:rFonts w:ascii="Cambria" w:hAnsi="Cambria"/>
      <w:sz w:val="24"/>
      <w:szCs w:val="24"/>
    </w:rPr>
  </w:style>
  <w:style w:type="character" w:customStyle="1" w:styleId="affb">
    <w:name w:val="Подзаголовок Знак"/>
    <w:basedOn w:val="a0"/>
    <w:link w:val="affa"/>
    <w:rsid w:val="00A34927"/>
    <w:rPr>
      <w:rFonts w:ascii="Cambria" w:eastAsia="Times New Roman" w:hAnsi="Cambria" w:cs="Times New Roman"/>
      <w:sz w:val="24"/>
      <w:szCs w:val="24"/>
      <w:lang w:eastAsia="ru-RU"/>
    </w:rPr>
  </w:style>
  <w:style w:type="character" w:styleId="affc">
    <w:name w:val="Subtle Emphasis"/>
    <w:uiPriority w:val="19"/>
    <w:qFormat/>
    <w:rsid w:val="00A34927"/>
    <w:rPr>
      <w:i/>
      <w:iCs/>
      <w:color w:val="808080"/>
    </w:rPr>
  </w:style>
  <w:style w:type="character" w:styleId="affd">
    <w:name w:val="Intense Emphasis"/>
    <w:uiPriority w:val="21"/>
    <w:qFormat/>
    <w:rsid w:val="00A34927"/>
    <w:rPr>
      <w:b/>
      <w:bCs/>
      <w:i/>
      <w:iCs/>
      <w:color w:val="4F81BD"/>
    </w:rPr>
  </w:style>
  <w:style w:type="paragraph" w:customStyle="1" w:styleId="27">
    <w:name w:val="Стиль2"/>
    <w:basedOn w:val="2"/>
    <w:rsid w:val="00A34927"/>
    <w:pPr>
      <w:keepNext/>
      <w:keepLines/>
      <w:widowControl w:val="0"/>
      <w:numPr>
        <w:numId w:val="0"/>
      </w:numPr>
      <w:suppressLineNumbers/>
      <w:tabs>
        <w:tab w:val="num" w:pos="1476"/>
      </w:tabs>
      <w:suppressAutoHyphens/>
      <w:spacing w:after="60"/>
      <w:ind w:left="1476" w:hanging="576"/>
      <w:jc w:val="both"/>
    </w:pPr>
    <w:rPr>
      <w:b/>
      <w:bCs/>
    </w:rPr>
  </w:style>
  <w:style w:type="character" w:customStyle="1" w:styleId="aff9">
    <w:name w:val="Без интервала Знак"/>
    <w:link w:val="aff8"/>
    <w:uiPriority w:val="1"/>
    <w:locked/>
    <w:rsid w:val="00A34927"/>
    <w:rPr>
      <w:rFonts w:ascii="Calibri" w:eastAsia="Calibri" w:hAnsi="Calibri" w:cs="Times New Roman"/>
    </w:rPr>
  </w:style>
  <w:style w:type="character" w:customStyle="1" w:styleId="apple-converted-space">
    <w:name w:val="apple-converted-space"/>
    <w:rsid w:val="00A34927"/>
  </w:style>
  <w:style w:type="character" w:customStyle="1" w:styleId="ConsPlusNormal0">
    <w:name w:val="ConsPlusNormal Знак"/>
    <w:link w:val="ConsPlusNormal"/>
    <w:rsid w:val="00A34927"/>
    <w:rPr>
      <w:rFonts w:ascii="Arial" w:eastAsia="Times New Roman" w:hAnsi="Arial" w:cs="Arial"/>
      <w:sz w:val="20"/>
      <w:szCs w:val="20"/>
      <w:lang w:eastAsia="ru-RU"/>
    </w:rPr>
  </w:style>
  <w:style w:type="paragraph" w:customStyle="1" w:styleId="s22">
    <w:name w:val="s_22"/>
    <w:basedOn w:val="a"/>
    <w:rsid w:val="00A34927"/>
    <w:pPr>
      <w:spacing w:before="100" w:beforeAutospacing="1" w:after="100" w:afterAutospacing="1"/>
    </w:pPr>
    <w:rPr>
      <w:sz w:val="24"/>
      <w:szCs w:val="24"/>
    </w:rPr>
  </w:style>
  <w:style w:type="character" w:styleId="affe">
    <w:name w:val="footnote reference"/>
    <w:rsid w:val="00A349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96541">
      <w:bodyDiv w:val="1"/>
      <w:marLeft w:val="0"/>
      <w:marRight w:val="0"/>
      <w:marTop w:val="0"/>
      <w:marBottom w:val="0"/>
      <w:divBdr>
        <w:top w:val="none" w:sz="0" w:space="0" w:color="auto"/>
        <w:left w:val="none" w:sz="0" w:space="0" w:color="auto"/>
        <w:bottom w:val="none" w:sz="0" w:space="0" w:color="auto"/>
        <w:right w:val="none" w:sz="0" w:space="0" w:color="auto"/>
      </w:divBdr>
    </w:div>
    <w:div w:id="673454128">
      <w:bodyDiv w:val="1"/>
      <w:marLeft w:val="0"/>
      <w:marRight w:val="0"/>
      <w:marTop w:val="0"/>
      <w:marBottom w:val="0"/>
      <w:divBdr>
        <w:top w:val="none" w:sz="0" w:space="0" w:color="auto"/>
        <w:left w:val="none" w:sz="0" w:space="0" w:color="auto"/>
        <w:bottom w:val="none" w:sz="0" w:space="0" w:color="auto"/>
        <w:right w:val="none" w:sz="0" w:space="0" w:color="auto"/>
      </w:divBdr>
    </w:div>
    <w:div w:id="153480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v.cap.ru/SiteMap.aspx?id=3081009&amp;gov_id=4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5479</Words>
  <Characters>31231</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Enebey</cp:lastModifiedBy>
  <cp:revision>15</cp:revision>
  <dcterms:created xsi:type="dcterms:W3CDTF">2020-09-01T12:12:00Z</dcterms:created>
  <dcterms:modified xsi:type="dcterms:W3CDTF">2022-06-06T05:50:00Z</dcterms:modified>
</cp:coreProperties>
</file>