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2" w:rsidRDefault="00073FFE" w:rsidP="00073FFE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73FFE" w:rsidRPr="006024A2" w:rsidRDefault="00073FFE" w:rsidP="00073FFE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FE" w:rsidRDefault="00073FFE" w:rsidP="00073FFE">
      <w:pPr>
        <w:shd w:val="clear" w:color="auto" w:fill="FFFFFF"/>
        <w:spacing w:before="19"/>
        <w:ind w:right="180"/>
        <w:rPr>
          <w:rFonts w:ascii="Times New Roman" w:hAnsi="Times New Roman" w:cs="Times New Roman"/>
          <w:b/>
          <w:bCs/>
          <w:spacing w:val="-3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73FF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</w:t>
      </w:r>
      <w:r w:rsidRPr="00073FFE">
        <w:rPr>
          <w:rFonts w:ascii="Times New Roman" w:hAnsi="Times New Roman" w:cs="Times New Roman"/>
          <w:b/>
          <w:bCs/>
          <w:spacing w:val="-3"/>
          <w:sz w:val="28"/>
          <w:szCs w:val="21"/>
        </w:rPr>
        <w:t xml:space="preserve"> </w:t>
      </w:r>
      <w:proofErr w:type="gramStart"/>
      <w:r w:rsidRPr="00073FFE">
        <w:rPr>
          <w:rFonts w:ascii="Times New Roman" w:hAnsi="Times New Roman" w:cs="Times New Roman"/>
          <w:b/>
          <w:bCs/>
          <w:spacing w:val="-3"/>
          <w:sz w:val="28"/>
          <w:szCs w:val="21"/>
          <w:lang w:val="en-US"/>
        </w:rPr>
        <w:t>K</w:t>
      </w:r>
      <w:proofErr w:type="gramEnd"/>
      <w:r w:rsidRPr="00073FFE">
        <w:rPr>
          <w:rFonts w:ascii="Times New Roman" w:hAnsi="Times New Roman" w:cs="Times New Roman"/>
          <w:b/>
          <w:bCs/>
          <w:spacing w:val="-3"/>
          <w:sz w:val="28"/>
          <w:szCs w:val="21"/>
        </w:rPr>
        <w:t>АРАР</w:t>
      </w:r>
    </w:p>
    <w:p w:rsidR="00073FFE" w:rsidRPr="00073FFE" w:rsidRDefault="00073FFE" w:rsidP="00073FFE">
      <w:pPr>
        <w:shd w:val="clear" w:color="auto" w:fill="FFFFFF"/>
        <w:spacing w:before="19"/>
        <w:ind w:right="180"/>
        <w:rPr>
          <w:rFonts w:ascii="Times New Roman" w:hAnsi="Times New Roman" w:cs="Times New Roman"/>
          <w:b/>
          <w:bCs/>
          <w:spacing w:val="-3"/>
          <w:sz w:val="28"/>
          <w:szCs w:val="21"/>
        </w:rPr>
      </w:pPr>
    </w:p>
    <w:p w:rsidR="00073FFE" w:rsidRPr="00073FFE" w:rsidRDefault="00073FFE" w:rsidP="00073FFE">
      <w:pPr>
        <w:rPr>
          <w:rFonts w:ascii="Times New Roman" w:hAnsi="Times New Roman" w:cs="Times New Roman"/>
          <w:b/>
          <w:sz w:val="28"/>
          <w:szCs w:val="28"/>
        </w:rPr>
      </w:pPr>
      <w:r w:rsidRPr="00073FF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073F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18"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422633"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Енебей-Урсаевский</w:t>
      </w:r>
      <w:r w:rsidR="00D7737B"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AC4A61"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r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период до 20</w:t>
      </w:r>
      <w:r w:rsidR="0078321C"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07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73FFE" w:rsidRDefault="00073FFE" w:rsidP="00602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FFE" w:rsidRPr="00073FFE" w:rsidRDefault="00073FFE" w:rsidP="00602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Енебей-Урсаевский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30.07.2020 г.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Енебей-Урсаевский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Башкортостан»  </w:t>
      </w:r>
    </w:p>
    <w:p w:rsidR="0065527E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D703F3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024A2" w:rsidRPr="006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бюджетный прогноз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bookmarkStart w:id="0" w:name="_GoBack"/>
      <w:bookmarkEnd w:id="0"/>
      <w:r w:rsidR="00422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Енебей-Урсаевский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на период до 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Pr="006024A2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Pr="006024A2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4A2" w:rsidRPr="006024A2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D70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22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Енебей-Урсаевский</w:t>
      </w:r>
      <w:proofErr w:type="spellEnd"/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период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18" w:rsidRDefault="0065527E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Бюджетный прогноз)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7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3FFE" w:rsidRPr="00073F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proofErr w:type="spellEnd"/>
      <w:r w:rsidR="00073FFE" w:rsidRPr="0007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Миякинский район Республики Башкортостан от </w:t>
      </w:r>
      <w:r w:rsidR="00073FFE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30.07.2020 г.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7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073FFE" w:rsidRPr="00073F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proofErr w:type="spellEnd"/>
      <w:r w:rsidR="00073FFE" w:rsidRPr="0007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</w:t>
      </w:r>
      <w:proofErr w:type="gramEnd"/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Миякинский район Республики Башкортостан»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4A2" w:rsidRPr="006024A2" w:rsidRDefault="006024A2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период до 20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предельные объемы расходов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  <w:proofErr w:type="gramEnd"/>
    </w:p>
    <w:p w:rsidR="006024A2" w:rsidRPr="006024A2" w:rsidRDefault="006024A2" w:rsidP="00602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справляться с временными макроэкономическими колебаниями.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2019 год (Приложение № 1).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принятым мерам по повышению устойчивости экономики удалось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исполнение бюджета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по доходам выше утвержденного плана.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1351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за 2019 год поступило налоговых и неналоговых доходов </w:t>
      </w:r>
      <w:r w:rsidR="00422633">
        <w:rPr>
          <w:rFonts w:ascii="Times New Roman" w:eastAsia="Times New Roman" w:hAnsi="Times New Roman" w:cs="Times New Roman"/>
          <w:sz w:val="24"/>
          <w:szCs w:val="24"/>
        </w:rPr>
        <w:t>698,7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тыс. рублей, что составило </w:t>
      </w:r>
      <w:r w:rsidR="00422633">
        <w:rPr>
          <w:rFonts w:ascii="Times New Roman" w:eastAsia="Times New Roman" w:hAnsi="Times New Roman" w:cs="Times New Roman"/>
          <w:sz w:val="24"/>
          <w:szCs w:val="24"/>
        </w:rPr>
        <w:t>128,7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процента к плану.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составили </w:t>
      </w:r>
      <w:r w:rsidR="00263DBC">
        <w:rPr>
          <w:rFonts w:ascii="Times New Roman" w:eastAsia="Times New Roman" w:hAnsi="Times New Roman" w:cs="Times New Roman"/>
          <w:sz w:val="24"/>
          <w:szCs w:val="24"/>
          <w:lang w:eastAsia="ru-RU"/>
        </w:rPr>
        <w:t>7794,7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Итоги исполнения бюджета </w:t>
      </w:r>
      <w:r w:rsidR="00D7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2019 год позволили обеспечить своевременную выплату заработной платы работникам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финансирование социально-значимых расходных обязательств в полном объеме.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муниципального долга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024A2" w:rsidRPr="006024A2" w:rsidRDefault="006024A2" w:rsidP="00602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налоговой, бюджетной и долговой политики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долгосрочном периоде. 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eastAsia="Times New Roman" w:hAnsi="NewtonC" w:cs="Times New Roman"/>
          <w:sz w:val="24"/>
          <w:szCs w:val="24"/>
        </w:rPr>
      </w:pPr>
      <w:r w:rsidRPr="006024A2">
        <w:rPr>
          <w:rFonts w:ascii="NewtonC" w:eastAsia="Times New Roman" w:hAnsi="NewtonC" w:cs="Times New Roman"/>
          <w:sz w:val="24"/>
          <w:szCs w:val="24"/>
        </w:rPr>
        <w:t xml:space="preserve">Приоритетами налоговой политики </w:t>
      </w:r>
      <w:r w:rsidR="00597A18">
        <w:rPr>
          <w:rFonts w:ascii="NewtonC" w:eastAsia="Times New Roman" w:hAnsi="NewtonC" w:cs="Times New Roman"/>
          <w:sz w:val="24"/>
          <w:szCs w:val="24"/>
        </w:rPr>
        <w:t>сельского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поселения на период до 20</w:t>
      </w:r>
      <w:r w:rsidR="00C46B15">
        <w:rPr>
          <w:rFonts w:ascii="NewtonC" w:eastAsia="Times New Roman" w:hAnsi="NewtonC" w:cs="Times New Roman"/>
          <w:sz w:val="24"/>
          <w:szCs w:val="24"/>
        </w:rPr>
        <w:t>26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Будут продолжены мероприятия по развитию доходной базы </w:t>
      </w:r>
      <w:r w:rsidR="00C46B15">
        <w:rPr>
          <w:rFonts w:ascii="Times New Roman" w:eastAsia="Calibri" w:hAnsi="Times New Roman" w:cs="Arial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Calibri" w:hAnsi="Times New Roman" w:cs="Arial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прогнозируемом периоде доходы бюджета 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на период до 20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A45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с учетом 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сохранения основных параметров налогообложения секторов экономики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 w:rsidR="00CE0A87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муниципального имущества, задействования внутренних резервов.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сбалансированности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доходные источники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экономического роста и повышение справедливости налоговой системы.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экономики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Постоянно будут осуществляться мероприятия, направленные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увеличение поступлений налоговых и неналоговых доходов бюджета </w:t>
      </w:r>
      <w:r w:rsidR="009E3D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долгосрочной бюджетной политики 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сохраняется обеспечение д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олгосрочной стабильности  местного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</w:t>
      </w:r>
      <w:proofErr w:type="gramEnd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установленных целей государственной политики.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дальнейшее совершенствование перечня и структур муниципальных программ </w:t>
      </w:r>
      <w:r w:rsidR="009E3D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эффективности использования муниципального имущества;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проведение инвентаризации финансового обеспечения деятельности 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в области закупок;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улучшение качества финансового менеджмента;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и долговой </w:t>
      </w:r>
      <w:proofErr w:type="gramStart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политики на</w:t>
      </w:r>
      <w:proofErr w:type="gramEnd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долгосрочный период, Бюджетный прогноз разработан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на основании показателей прогноза социально-экономического развития  </w:t>
      </w:r>
      <w:r w:rsidR="00416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 на период до 20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года.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</w:rPr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определяются исходя из оценки доходов до 20</w:t>
      </w:r>
      <w:r w:rsidR="00376603">
        <w:rPr>
          <w:rFonts w:ascii="Times New Roman" w:eastAsia="Calibri" w:hAnsi="Times New Roman" w:cs="Times New Roman"/>
          <w:sz w:val="24"/>
          <w:szCs w:val="24"/>
        </w:rPr>
        <w:t>26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6024A2" w:rsidRPr="006024A2" w:rsidRDefault="006024A2" w:rsidP="006024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базовой предпосылкой для обеспечения сбалансированности бюджета </w:t>
      </w:r>
      <w:r w:rsidR="00376603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</w:rPr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является реализация комплекса мер по оптимизации расходных обязательств.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прогнозом устанавливаются предельные объемы расходов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объемы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по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расходам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определяются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 w:rsidR="00597A1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024A2" w:rsidRPr="006024A2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</w:t>
      </w:r>
      <w:proofErr w:type="gramStart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формировании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очередной финансовый год и плановый период расходы бюджета, включая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proofErr w:type="gramEnd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по их оптимизации.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</w:rPr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прогнозируется одинаково в размере 0 рублей.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Существенным потенциалом обеспечения стабильной долгосрочной бюджетной устойчивости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</w:rPr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избежания</w:t>
      </w:r>
      <w:proofErr w:type="spellEnd"/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ascii="Times New Roman" w:eastAsia="Calibri" w:hAnsi="Times New Roman" w:cs="Times New Roman"/>
          <w:sz w:val="24"/>
          <w:szCs w:val="24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422633">
        <w:rPr>
          <w:rFonts w:ascii="Times New Roman" w:eastAsia="Calibri" w:hAnsi="Times New Roman" w:cs="Times New Roman"/>
          <w:sz w:val="24"/>
          <w:szCs w:val="24"/>
        </w:rPr>
        <w:t>Енебей-Урсаевский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024A2" w:rsidRPr="006024A2" w:rsidRDefault="006024A2" w:rsidP="006024A2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4A2" w:rsidRPr="006024A2" w:rsidSect="00073FFE">
          <w:pgSz w:w="11906" w:h="16838"/>
          <w:pgMar w:top="1134" w:right="850" w:bottom="1134" w:left="1134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к бюджетному прогнозу 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Cs w:val="20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8"/>
          <w:szCs w:val="20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</w:rPr>
        <w:t>ублей</w:t>
      </w:r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F313AF" w:rsidRPr="006024A2" w:rsidTr="00F313AF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</w:p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7780,7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6232,8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1981,4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1969,4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1962,3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766,0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1193,3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1016,1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118,8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</w:tr>
      <w:tr w:rsidR="00D04C24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24" w:rsidRDefault="005023E5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C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1962,3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11A6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1695,9</w:t>
            </w:r>
          </w:p>
        </w:tc>
      </w:tr>
      <w:tr w:rsidR="00F313AF" w:rsidRPr="006024A2" w:rsidTr="00F313AF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118,8</w:t>
            </w:r>
          </w:p>
        </w:tc>
        <w:tc>
          <w:tcPr>
            <w:tcW w:w="940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="00F313AF"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Pr="006024A2" w:rsidRDefault="00B9670B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89,2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D0422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бюджетному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Енебей-Урсаевский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3AF" w:rsidRPr="00F313AF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 w:rsidR="00422633">
        <w:rPr>
          <w:rFonts w:ascii="Times New Roman" w:eastAsia="Calibri" w:hAnsi="Times New Roman" w:cs="Times New Roman"/>
          <w:sz w:val="28"/>
          <w:szCs w:val="28"/>
        </w:rPr>
        <w:t>Енебей-Урсаевский</w:t>
      </w: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7633B9" w:rsidRPr="006024A2" w:rsidTr="007A63AD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7794,7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6310,9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2493,4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1994,3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1998,5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1981,4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1969,4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1962,3</w:t>
            </w:r>
          </w:p>
        </w:tc>
      </w:tr>
      <w:tr w:rsidR="007633B9" w:rsidRPr="006024A2" w:rsidTr="007A63AD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33B9" w:rsidRPr="006024A2" w:rsidRDefault="007633B9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A63AD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1994,3</w:t>
            </w:r>
          </w:p>
        </w:tc>
        <w:tc>
          <w:tcPr>
            <w:tcW w:w="1276" w:type="dxa"/>
            <w:vAlign w:val="center"/>
          </w:tcPr>
          <w:p w:rsidR="007633B9" w:rsidRPr="00D7737B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1998,5</w:t>
            </w:r>
          </w:p>
        </w:tc>
        <w:tc>
          <w:tcPr>
            <w:tcW w:w="1275" w:type="dxa"/>
            <w:vAlign w:val="center"/>
          </w:tcPr>
          <w:p w:rsidR="00513592" w:rsidRPr="00D7737B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1981,4</w:t>
            </w:r>
          </w:p>
        </w:tc>
        <w:tc>
          <w:tcPr>
            <w:tcW w:w="1276" w:type="dxa"/>
            <w:vAlign w:val="center"/>
          </w:tcPr>
          <w:p w:rsidR="00513592" w:rsidRPr="00D7737B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1969,4</w:t>
            </w:r>
          </w:p>
        </w:tc>
        <w:tc>
          <w:tcPr>
            <w:tcW w:w="1559" w:type="dxa"/>
            <w:vAlign w:val="center"/>
          </w:tcPr>
          <w:p w:rsidR="00513592" w:rsidRPr="00D7737B" w:rsidRDefault="007A63AD" w:rsidP="007A6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1962,3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жилищно-коммунального хозяйства сельского поселения </w:t>
            </w:r>
            <w:r w:rsidR="0042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Енебей-Урсаевский</w:t>
            </w: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A63A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73184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6B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 w:rsidR="0042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Енебей-Урсаевский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 w:rsid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A63A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73184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276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275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276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559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муниципальной службы  в администрации сельского поселения </w:t>
            </w:r>
            <w:r w:rsidR="0042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Енебей-Урсаевский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A63AD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73184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1890,1</w:t>
            </w:r>
          </w:p>
        </w:tc>
        <w:tc>
          <w:tcPr>
            <w:tcW w:w="1276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1894,4</w:t>
            </w:r>
          </w:p>
        </w:tc>
        <w:tc>
          <w:tcPr>
            <w:tcW w:w="1275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1923,0</w:t>
            </w:r>
          </w:p>
        </w:tc>
        <w:tc>
          <w:tcPr>
            <w:tcW w:w="1276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1911,0</w:t>
            </w:r>
          </w:p>
        </w:tc>
        <w:tc>
          <w:tcPr>
            <w:tcW w:w="1559" w:type="dxa"/>
            <w:vAlign w:val="center"/>
          </w:tcPr>
          <w:p w:rsidR="007633B9" w:rsidRPr="006024A2" w:rsidRDefault="00495F3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1903,9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495F37" w:rsidP="00495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313AF" w:rsidRPr="006024A2" w:rsidRDefault="00F313AF" w:rsidP="00F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07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552086" w:rsidRDefault="00552086" w:rsidP="00073FFE"/>
    <w:sectPr w:rsidR="00552086" w:rsidSect="004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2"/>
    <w:rsid w:val="00073FFE"/>
    <w:rsid w:val="00096D1B"/>
    <w:rsid w:val="000B17E9"/>
    <w:rsid w:val="00135196"/>
    <w:rsid w:val="001F11EC"/>
    <w:rsid w:val="00241545"/>
    <w:rsid w:val="002522C7"/>
    <w:rsid w:val="00263DBC"/>
    <w:rsid w:val="00273184"/>
    <w:rsid w:val="002C2C71"/>
    <w:rsid w:val="002C4FE0"/>
    <w:rsid w:val="002F23BC"/>
    <w:rsid w:val="00304D4B"/>
    <w:rsid w:val="003662A1"/>
    <w:rsid w:val="00376603"/>
    <w:rsid w:val="00416784"/>
    <w:rsid w:val="00422633"/>
    <w:rsid w:val="00495F37"/>
    <w:rsid w:val="004C2CE4"/>
    <w:rsid w:val="005023E5"/>
    <w:rsid w:val="00513592"/>
    <w:rsid w:val="00552086"/>
    <w:rsid w:val="00597A18"/>
    <w:rsid w:val="006024A2"/>
    <w:rsid w:val="00611026"/>
    <w:rsid w:val="00611A60"/>
    <w:rsid w:val="0065527E"/>
    <w:rsid w:val="00682E39"/>
    <w:rsid w:val="006B3E59"/>
    <w:rsid w:val="007633B9"/>
    <w:rsid w:val="0078321C"/>
    <w:rsid w:val="007A63AD"/>
    <w:rsid w:val="00876BD2"/>
    <w:rsid w:val="008E607A"/>
    <w:rsid w:val="009356CC"/>
    <w:rsid w:val="009E3D21"/>
    <w:rsid w:val="00A45EB1"/>
    <w:rsid w:val="00A54866"/>
    <w:rsid w:val="00AC4A61"/>
    <w:rsid w:val="00B52146"/>
    <w:rsid w:val="00B9670B"/>
    <w:rsid w:val="00C467B3"/>
    <w:rsid w:val="00C46B15"/>
    <w:rsid w:val="00C82519"/>
    <w:rsid w:val="00CA5403"/>
    <w:rsid w:val="00CD02C8"/>
    <w:rsid w:val="00CE0A87"/>
    <w:rsid w:val="00D04221"/>
    <w:rsid w:val="00D04C24"/>
    <w:rsid w:val="00D076E7"/>
    <w:rsid w:val="00D27334"/>
    <w:rsid w:val="00D62AC8"/>
    <w:rsid w:val="00D703F3"/>
    <w:rsid w:val="00D7737B"/>
    <w:rsid w:val="00DF1A06"/>
    <w:rsid w:val="00E71C6D"/>
    <w:rsid w:val="00F01B07"/>
    <w:rsid w:val="00F313AF"/>
    <w:rsid w:val="00F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Enebey</cp:lastModifiedBy>
  <cp:revision>10</cp:revision>
  <cp:lastPrinted>2020-11-16T04:19:00Z</cp:lastPrinted>
  <dcterms:created xsi:type="dcterms:W3CDTF">2020-11-16T03:54:00Z</dcterms:created>
  <dcterms:modified xsi:type="dcterms:W3CDTF">2020-11-19T10:19:00Z</dcterms:modified>
</cp:coreProperties>
</file>